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F9" w:rsidRPr="00891400" w:rsidRDefault="008645BE" w:rsidP="00D672F9">
      <w:pPr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theme="majorHAnsi"/>
          <w:sz w:val="18"/>
          <w:szCs w:val="18"/>
        </w:rPr>
        <w:tab/>
      </w:r>
      <w:r w:rsidRPr="00891400">
        <w:rPr>
          <w:rFonts w:asciiTheme="majorHAnsi" w:hAnsiTheme="majorHAnsi" w:cstheme="majorHAnsi"/>
          <w:b/>
          <w:sz w:val="18"/>
          <w:szCs w:val="18"/>
        </w:rPr>
        <w:t>Pre-School</w:t>
      </w:r>
      <w:r w:rsidR="000A0BEB" w:rsidRPr="00891400">
        <w:rPr>
          <w:rFonts w:asciiTheme="majorHAnsi" w:hAnsiTheme="majorHAnsi" w:cstheme="majorHAnsi"/>
          <w:b/>
          <w:sz w:val="18"/>
          <w:szCs w:val="18"/>
        </w:rPr>
        <w:t xml:space="preserve"> Curriculum </w:t>
      </w:r>
      <w:r w:rsidR="009B0E2B" w:rsidRPr="00891400">
        <w:rPr>
          <w:rFonts w:asciiTheme="majorHAnsi" w:hAnsiTheme="majorHAnsi" w:cstheme="majorHAnsi"/>
          <w:b/>
          <w:sz w:val="18"/>
          <w:szCs w:val="18"/>
        </w:rPr>
        <w:t>overview</w:t>
      </w:r>
      <w:r w:rsidR="00042359" w:rsidRPr="00891400">
        <w:rPr>
          <w:rFonts w:asciiTheme="majorHAnsi" w:hAnsiTheme="majorHAnsi" w:cstheme="majorHAnsi"/>
          <w:b/>
          <w:sz w:val="18"/>
          <w:szCs w:val="18"/>
        </w:rPr>
        <w:t xml:space="preserve"> 2020-2021</w:t>
      </w:r>
    </w:p>
    <w:tbl>
      <w:tblPr>
        <w:tblStyle w:val="TableGrid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4536"/>
        <w:gridCol w:w="4678"/>
        <w:gridCol w:w="5245"/>
      </w:tblGrid>
      <w:tr w:rsidR="00D672F9" w:rsidTr="00891400">
        <w:trPr>
          <w:trHeight w:val="1296"/>
        </w:trPr>
        <w:tc>
          <w:tcPr>
            <w:tcW w:w="15876" w:type="dxa"/>
            <w:gridSpan w:val="4"/>
          </w:tcPr>
          <w:p w:rsidR="00D672F9" w:rsidRDefault="00D672F9" w:rsidP="00D672F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D672F9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What do we want our children to learn?</w:t>
            </w:r>
          </w:p>
          <w:p w:rsidR="008645BE" w:rsidRPr="0071378E" w:rsidRDefault="00425B34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9D7FE1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D24172F" wp14:editId="2C9A3487">
                  <wp:simplePos x="0" y="0"/>
                  <wp:positionH relativeFrom="column">
                    <wp:posOffset>9084310</wp:posOffset>
                  </wp:positionH>
                  <wp:positionV relativeFrom="paragraph">
                    <wp:posOffset>46990</wp:posOffset>
                  </wp:positionV>
                  <wp:extent cx="771525" cy="771525"/>
                  <wp:effectExtent l="0" t="0" r="9525" b="9525"/>
                  <wp:wrapNone/>
                  <wp:docPr id="4" name="Picture 4" descr="\\slinf-svr-host\users$\Roberta.Minucci\Roberta\Work\Planning Support\Planning Resources\planning templat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inf-svr-host\users$\Roberta.Minucci\Roberta\Work\Planning Support\Planning Resources\planning templat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7FE1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79375</wp:posOffset>
                  </wp:positionV>
                  <wp:extent cx="771525" cy="771525"/>
                  <wp:effectExtent l="0" t="0" r="9525" b="9525"/>
                  <wp:wrapNone/>
                  <wp:docPr id="1" name="Picture 1" descr="\\slinf-svr-host\users$\Roberta.Minucci\Roberta\Work\Planning Support\Planning Resources\planning templat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inf-svr-host\users$\Roberta.Minucci\Roberta\Work\Planning Support\Planning Resources\planning templat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378E" w:rsidRDefault="008645BE" w:rsidP="0071378E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1378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We strongly believe </w:t>
            </w:r>
            <w:r w:rsidR="0071378E" w:rsidRPr="0071378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that it is essential that our children develop a strong foundation in the </w:t>
            </w:r>
            <w:r w:rsidR="0071378E" w:rsidRPr="00987A97">
              <w:rPr>
                <w:rFonts w:asciiTheme="majorHAnsi" w:hAnsiTheme="majorHAnsi" w:cstheme="majorHAnsi"/>
                <w:b/>
                <w:color w:val="FFC000"/>
                <w:sz w:val="16"/>
                <w:szCs w:val="16"/>
              </w:rPr>
              <w:t>three Prime Area of the EYFS.</w:t>
            </w:r>
            <w:r w:rsidR="0071378E" w:rsidRPr="00987A97">
              <w:rPr>
                <w:rFonts w:asciiTheme="majorHAnsi" w:hAnsiTheme="majorHAnsi" w:cstheme="majorHAnsi"/>
                <w:color w:val="FFC000"/>
                <w:sz w:val="16"/>
                <w:szCs w:val="16"/>
              </w:rPr>
              <w:t xml:space="preserve"> </w:t>
            </w:r>
          </w:p>
          <w:p w:rsidR="00746EE3" w:rsidRPr="0071378E" w:rsidRDefault="0071378E" w:rsidP="0071378E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Our curriculum will ensure that the Prime Areas are always applied and strengthened through the opportunities </w:t>
            </w:r>
            <w:r w:rsidR="00DB79D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and experiences we provide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</w:p>
          <w:p w:rsidR="00D672F9" w:rsidRDefault="00D672F9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46EE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Below are the </w:t>
            </w:r>
            <w:r w:rsidRPr="00746EE3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possible learning enquiries</w:t>
            </w:r>
            <w:r w:rsidRPr="00746EE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that will ‘bubble’ alongside our </w:t>
            </w:r>
            <w:r w:rsidRPr="00676C6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‘in the moment’</w:t>
            </w:r>
            <w:r w:rsidRPr="00746EE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observations, interests and cohort/individual needs.</w:t>
            </w:r>
            <w:r w:rsidR="00A461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</w:p>
          <w:p w:rsidR="00425B34" w:rsidRDefault="00425B34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:rsidR="00425B34" w:rsidRDefault="00425B34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Our ambitious curriculum ensures progression over time through the teaching of a variety of skills</w:t>
            </w:r>
            <w:r w:rsidR="00F22C5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knowledge, including rich vocabulary. </w:t>
            </w:r>
          </w:p>
          <w:p w:rsidR="00425B34" w:rsidRDefault="00425B34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As our children move through the EYFS, the curriculum is designed to ensure all children developing the desired building blocks to ensure they have all the skills needed for National Curriculum.</w:t>
            </w:r>
          </w:p>
          <w:p w:rsidR="00740DD9" w:rsidRDefault="00740DD9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Developing life skills for our children is really important to us- please see our ‘life skills’ curriculum plan that supports all areas of learning. </w:t>
            </w:r>
          </w:p>
          <w:p w:rsidR="003C2723" w:rsidRDefault="003C2723" w:rsidP="00D672F9">
            <w:pPr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:rsidR="00EC6DC4" w:rsidRDefault="00EC6DC4" w:rsidP="007824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C776F" w:rsidTr="00891400">
        <w:trPr>
          <w:trHeight w:val="436"/>
        </w:trPr>
        <w:tc>
          <w:tcPr>
            <w:tcW w:w="1417" w:type="dxa"/>
          </w:tcPr>
          <w:p w:rsidR="00AD2FD2" w:rsidRDefault="00AD2FD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Term</w:t>
            </w:r>
          </w:p>
        </w:tc>
        <w:tc>
          <w:tcPr>
            <w:tcW w:w="4536" w:type="dxa"/>
          </w:tcPr>
          <w:p w:rsidR="00AD2FD2" w:rsidRPr="00AD2FD2" w:rsidRDefault="00AD2FD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D2FD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Autumn</w:t>
            </w:r>
          </w:p>
        </w:tc>
        <w:tc>
          <w:tcPr>
            <w:tcW w:w="4678" w:type="dxa"/>
          </w:tcPr>
          <w:p w:rsidR="00AD2FD2" w:rsidRPr="00AD2FD2" w:rsidRDefault="00AD2FD2" w:rsidP="0071073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D2FD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Spring </w:t>
            </w:r>
          </w:p>
          <w:p w:rsidR="00AD2FD2" w:rsidRPr="00AD2FD2" w:rsidRDefault="00AD2FD2" w:rsidP="00AD2FD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AD2FD2" w:rsidRPr="00AD2FD2" w:rsidRDefault="00AD2FD2" w:rsidP="00AD2FD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D2FD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Summer </w:t>
            </w:r>
          </w:p>
        </w:tc>
      </w:tr>
      <w:tr w:rsidR="00CC776F" w:rsidTr="00891400">
        <w:trPr>
          <w:trHeight w:val="496"/>
        </w:trPr>
        <w:tc>
          <w:tcPr>
            <w:tcW w:w="1417" w:type="dxa"/>
          </w:tcPr>
          <w:p w:rsidR="00DF7AE8" w:rsidRDefault="00DF7AE8" w:rsidP="001826D8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  <w:tc>
          <w:tcPr>
            <w:tcW w:w="9214" w:type="dxa"/>
            <w:gridSpan w:val="2"/>
          </w:tcPr>
          <w:p w:rsidR="00DF7AE8" w:rsidRDefault="00DF7AE8" w:rsidP="001826D8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B6536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Baseline Assessments</w:t>
            </w:r>
          </w:p>
        </w:tc>
        <w:tc>
          <w:tcPr>
            <w:tcW w:w="5245" w:type="dxa"/>
          </w:tcPr>
          <w:p w:rsidR="00DF7AE8" w:rsidRPr="00EC6DC4" w:rsidRDefault="00DF7AE8" w:rsidP="001826D8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Transition for Reception</w:t>
            </w:r>
          </w:p>
        </w:tc>
      </w:tr>
      <w:tr w:rsidR="00482562" w:rsidTr="00891400">
        <w:trPr>
          <w:trHeight w:val="481"/>
        </w:trPr>
        <w:tc>
          <w:tcPr>
            <w:tcW w:w="15876" w:type="dxa"/>
            <w:gridSpan w:val="4"/>
          </w:tcPr>
          <w:p w:rsidR="00482562" w:rsidRDefault="00DB79D9" w:rsidP="00DB79D9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E</w:t>
            </w:r>
            <w:r w:rsidR="001826D8" w:rsidRPr="001826D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ach t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ermlet we will read a variety of books that will inspire, ignite new learning enquiries and expose children to rich vocabulary. </w:t>
            </w:r>
          </w:p>
          <w:p w:rsidR="00DB79D9" w:rsidRPr="001826D8" w:rsidRDefault="00DB79D9" w:rsidP="00DB79D9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Exploring seasons and celebrations </w:t>
            </w:r>
            <w:r w:rsidR="007824B5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alongside children’s interests will ensure a rich, broad and </w:t>
            </w:r>
            <w:r w:rsidR="00AD2FD2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meaningful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curriculum. </w:t>
            </w:r>
          </w:p>
        </w:tc>
      </w:tr>
      <w:tr w:rsidR="00CC776F" w:rsidRPr="00254933" w:rsidTr="00891400">
        <w:trPr>
          <w:trHeight w:val="1954"/>
        </w:trPr>
        <w:tc>
          <w:tcPr>
            <w:tcW w:w="1417" w:type="dxa"/>
          </w:tcPr>
          <w:p w:rsidR="00B439B0" w:rsidRPr="00254933" w:rsidRDefault="00B439B0" w:rsidP="00A631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Season/celebration</w:t>
            </w:r>
            <w:r w:rsidR="00DF7AE8"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/event</w:t>
            </w: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to explore</w:t>
            </w:r>
          </w:p>
        </w:tc>
        <w:tc>
          <w:tcPr>
            <w:tcW w:w="4536" w:type="dxa"/>
          </w:tcPr>
          <w:p w:rsidR="0025413E" w:rsidRPr="00254933" w:rsidRDefault="00DF7AE8" w:rsidP="0025413E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>Seasonal c</w:t>
            </w:r>
            <w:r w:rsidR="00B439B0" w:rsidRPr="00254933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 xml:space="preserve">hange </w:t>
            </w:r>
            <w:r w:rsidR="0025413E" w:rsidRPr="00254933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>–</w:t>
            </w:r>
            <w:r w:rsidRPr="00254933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>a</w:t>
            </w:r>
            <w:r w:rsidR="00B439B0" w:rsidRPr="00254933"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  <w:t>utumn</w:t>
            </w:r>
          </w:p>
          <w:p w:rsidR="000A2349" w:rsidRPr="00254933" w:rsidRDefault="000A2349" w:rsidP="0025413E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b/>
                <w:color w:val="ED7D31" w:themeColor="accent2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noProof/>
                <w:color w:val="ED7D31" w:themeColor="accent2"/>
                <w:sz w:val="20"/>
                <w:szCs w:val="20"/>
                <w:lang w:eastAsia="en-GB"/>
              </w:rPr>
              <w:drawing>
                <wp:inline distT="0" distB="0" distL="0" distR="0">
                  <wp:extent cx="1000125" cy="66512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umn_leaves_sceenario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14" cy="67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9B0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Harvest</w:t>
            </w:r>
          </w:p>
          <w:p w:rsidR="00B439B0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Diwali</w:t>
            </w:r>
          </w:p>
          <w:p w:rsidR="00B439B0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Christmas</w:t>
            </w:r>
          </w:p>
          <w:p w:rsidR="00B439B0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Bonfire Night</w:t>
            </w:r>
          </w:p>
          <w:p w:rsidR="00AE0B42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Armistice Day</w:t>
            </w:r>
          </w:p>
          <w:p w:rsidR="00DF7AE8" w:rsidRPr="00254933" w:rsidRDefault="00DF7AE8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Wold Nursery Rhyme Week</w:t>
            </w:r>
          </w:p>
        </w:tc>
        <w:tc>
          <w:tcPr>
            <w:tcW w:w="4678" w:type="dxa"/>
          </w:tcPr>
          <w:p w:rsidR="00B439B0" w:rsidRPr="00254933" w:rsidRDefault="00DF7AE8" w:rsidP="008620FF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t>Seasonal change-winter/spring</w:t>
            </w:r>
          </w:p>
          <w:p w:rsidR="000A2349" w:rsidRPr="00254933" w:rsidRDefault="000A2349" w:rsidP="008620FF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58420</wp:posOffset>
                  </wp:positionV>
                  <wp:extent cx="542925" cy="555625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221" y="20736"/>
                      <wp:lineTo x="212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ow_tree_winter_trees_christmas_december_snowfall_frozen_nature-1376124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4933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55880</wp:posOffset>
                  </wp:positionV>
                  <wp:extent cx="726332" cy="544830"/>
                  <wp:effectExtent l="0" t="0" r="0" b="7620"/>
                  <wp:wrapTight wrapText="bothSides">
                    <wp:wrapPolygon edited="0">
                      <wp:start x="0" y="0"/>
                      <wp:lineTo x="0" y="21147"/>
                      <wp:lineTo x="20976" y="21147"/>
                      <wp:lineTo x="2097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elcome_Spring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26332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2349" w:rsidRPr="00254933" w:rsidRDefault="000A2349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F7AE8" w:rsidRPr="00254933" w:rsidRDefault="00DF7AE8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Chinese New Year</w:t>
            </w:r>
          </w:p>
          <w:p w:rsidR="00DF7AE8" w:rsidRPr="00254933" w:rsidRDefault="00DF7AE8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Shrove Tuesday/Pancake Day</w:t>
            </w:r>
          </w:p>
          <w:p w:rsidR="00DF7AE8" w:rsidRPr="00254933" w:rsidRDefault="00DF7AE8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Holi Festival</w:t>
            </w:r>
          </w:p>
          <w:p w:rsidR="00DF7AE8" w:rsidRPr="00254933" w:rsidRDefault="00DF7AE8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Easter</w:t>
            </w:r>
          </w:p>
          <w:p w:rsidR="00D46D68" w:rsidRPr="00254933" w:rsidRDefault="00DF7AE8" w:rsidP="00DF7AE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Mother’s Day</w:t>
            </w:r>
          </w:p>
          <w:p w:rsidR="00DF7AE8" w:rsidRPr="00254933" w:rsidRDefault="00DF7AE8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5245" w:type="dxa"/>
          </w:tcPr>
          <w:p w:rsidR="00B439B0" w:rsidRPr="00254933" w:rsidRDefault="00DF7AE8" w:rsidP="008620FF">
            <w:pPr>
              <w:jc w:val="center"/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  <w:t>Seasonal change-summer</w:t>
            </w:r>
          </w:p>
          <w:p w:rsidR="000A2349" w:rsidRPr="00254933" w:rsidRDefault="000A2349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64135</wp:posOffset>
                  </wp:positionV>
                  <wp:extent cx="809625" cy="505995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838" y="21166"/>
                      <wp:lineTo x="2083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mmer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0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2349" w:rsidRPr="00254933" w:rsidRDefault="000A2349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2349" w:rsidRPr="00254933" w:rsidRDefault="000A2349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46D68" w:rsidRPr="00254933" w:rsidRDefault="00D46D68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Father’s Day</w:t>
            </w:r>
          </w:p>
          <w:p w:rsidR="00D46D68" w:rsidRPr="00254933" w:rsidRDefault="00D46D68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Islam/Ramadan</w:t>
            </w:r>
          </w:p>
          <w:p w:rsidR="009F67A1" w:rsidRPr="00254933" w:rsidRDefault="009F67A1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Starting school</w:t>
            </w:r>
          </w:p>
          <w:p w:rsidR="00D46D68" w:rsidRPr="00254933" w:rsidRDefault="00D46D68" w:rsidP="00D46D68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46D68" w:rsidRPr="00254933" w:rsidRDefault="00D46D68" w:rsidP="00D46D68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</w:p>
        </w:tc>
      </w:tr>
      <w:tr w:rsidR="00CC776F" w:rsidRPr="00254933" w:rsidTr="00891400">
        <w:trPr>
          <w:trHeight w:val="3292"/>
        </w:trPr>
        <w:tc>
          <w:tcPr>
            <w:tcW w:w="1417" w:type="dxa"/>
          </w:tcPr>
          <w:p w:rsidR="00B439B0" w:rsidRPr="00254933" w:rsidRDefault="00B439B0" w:rsidP="00A6314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E532DF" w:rsidP="00B653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Key b</w:t>
            </w:r>
            <w:r w:rsidR="00B439B0"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ooks to engage</w:t>
            </w: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3E6849" w:rsidRPr="00254933" w:rsidRDefault="003E6849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3E6849" w:rsidRPr="00254933" w:rsidRDefault="003E6849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3E6849" w:rsidRPr="00254933" w:rsidRDefault="003E6849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3E6849" w:rsidRPr="00254933" w:rsidRDefault="003E6849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:rsidR="00D353B7" w:rsidRPr="00254933" w:rsidRDefault="00D353B7" w:rsidP="00B6536D">
            <w:pPr>
              <w:jc w:val="center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Poetry Basket poem</w:t>
            </w:r>
          </w:p>
        </w:tc>
        <w:tc>
          <w:tcPr>
            <w:tcW w:w="4536" w:type="dxa"/>
          </w:tcPr>
          <w:p w:rsidR="00B439B0" w:rsidRPr="00254933" w:rsidRDefault="00AE0B42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Gruffalo</w:t>
            </w:r>
          </w:p>
          <w:p w:rsidR="00AE0B42" w:rsidRPr="00254933" w:rsidRDefault="00AE0B42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We’re Going on a Bear Hunt</w:t>
            </w:r>
          </w:p>
          <w:p w:rsidR="00FB6097" w:rsidRPr="00254933" w:rsidRDefault="00DF68C1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Famer Duck</w:t>
            </w:r>
          </w:p>
          <w:p w:rsidR="00FB6097" w:rsidRPr="00254933" w:rsidRDefault="00FB6097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Ferdie and the Falling Leaves</w:t>
            </w:r>
          </w:p>
          <w:p w:rsidR="00FB6097" w:rsidRPr="00254933" w:rsidRDefault="00D142FD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Goldilocks and the Three Bears</w:t>
            </w:r>
          </w:p>
          <w:p w:rsidR="00360DBD" w:rsidRPr="00254933" w:rsidRDefault="00360DBD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Room on the Broom</w:t>
            </w:r>
          </w:p>
          <w:p w:rsidR="00E532DF" w:rsidRPr="00254933" w:rsidRDefault="00E532DF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Runaway Tractor</w:t>
            </w:r>
          </w:p>
          <w:p w:rsidR="00D96A77" w:rsidRPr="00254933" w:rsidRDefault="00D96A77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Dream Snow</w:t>
            </w:r>
          </w:p>
          <w:p w:rsidR="00D96A77" w:rsidRPr="00254933" w:rsidRDefault="00D96A77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Little Owl and the Star</w:t>
            </w:r>
          </w:p>
          <w:p w:rsidR="00E532DF" w:rsidRPr="00254933" w:rsidRDefault="00E532DF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353B7" w:rsidRPr="00254933" w:rsidRDefault="00D353B7" w:rsidP="00AE0B4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353B7" w:rsidRPr="00254933" w:rsidRDefault="00D353B7" w:rsidP="00AE0B42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>Cup of Tea</w:t>
            </w:r>
          </w:p>
          <w:p w:rsidR="00D353B7" w:rsidRPr="00254933" w:rsidRDefault="00D353B7" w:rsidP="00AE0B42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>Pointy Hat</w:t>
            </w:r>
          </w:p>
          <w:p w:rsidR="00D353B7" w:rsidRPr="00254933" w:rsidRDefault="00D353B7" w:rsidP="00AE0B42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>Falling Apples</w:t>
            </w:r>
          </w:p>
          <w:p w:rsidR="00D353B7" w:rsidRPr="00254933" w:rsidRDefault="00D353B7" w:rsidP="00AE0B4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>Breezy weather</w:t>
            </w:r>
          </w:p>
        </w:tc>
        <w:tc>
          <w:tcPr>
            <w:tcW w:w="4678" w:type="dxa"/>
          </w:tcPr>
          <w:p w:rsidR="00B439B0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Gingerbread Man</w:t>
            </w:r>
          </w:p>
          <w:p w:rsidR="00360DBD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Runaway Chapatti</w:t>
            </w:r>
          </w:p>
          <w:p w:rsidR="00360DBD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Superworm</w:t>
            </w:r>
          </w:p>
          <w:p w:rsidR="00360DBD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Jack and the Beanstalk</w:t>
            </w:r>
          </w:p>
          <w:p w:rsidR="00360DBD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Stickman</w:t>
            </w:r>
          </w:p>
          <w:p w:rsidR="00360DBD" w:rsidRPr="00254933" w:rsidRDefault="00360DB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Gruffalo’</w:t>
            </w:r>
            <w:r w:rsidR="00D96A77" w:rsidRPr="00254933">
              <w:rPr>
                <w:rFonts w:asciiTheme="majorHAnsi" w:hAnsiTheme="majorHAnsi" w:cstheme="majorHAnsi"/>
                <w:sz w:val="18"/>
                <w:szCs w:val="18"/>
              </w:rPr>
              <w:t>s Child</w:t>
            </w:r>
          </w:p>
          <w:p w:rsidR="00360DBD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Ferdie’s</w:t>
            </w:r>
            <w:r w:rsidR="00360DBD"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 Spring time blossom</w:t>
            </w:r>
          </w:p>
          <w:p w:rsidR="00E532DF" w:rsidRPr="00254933" w:rsidRDefault="00DC6122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Shark in the Park on a windy Day</w:t>
            </w:r>
          </w:p>
          <w:p w:rsidR="00E532DF" w:rsidRPr="00254933" w:rsidRDefault="00E532DF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Jasper’s Beanstalk</w:t>
            </w:r>
          </w:p>
          <w:p w:rsidR="00D96A77" w:rsidRPr="00254933" w:rsidRDefault="00D96A77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96A77" w:rsidRPr="00254933" w:rsidRDefault="00D96A77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96A77" w:rsidRPr="00254933" w:rsidRDefault="00D96A77" w:rsidP="00D46D68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>Pancakes</w:t>
            </w:r>
          </w:p>
          <w:p w:rsidR="00D96A77" w:rsidRPr="00254933" w:rsidRDefault="00D96A77" w:rsidP="00D46D68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>I can build a snowman</w:t>
            </w:r>
          </w:p>
          <w:p w:rsidR="00D96A77" w:rsidRPr="00254933" w:rsidRDefault="00D96A77" w:rsidP="00D46D68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 xml:space="preserve">Furry Furry Squirrel </w:t>
            </w:r>
          </w:p>
          <w:p w:rsidR="00D96A77" w:rsidRPr="00254933" w:rsidRDefault="00D96A77" w:rsidP="00D46D68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>Stepping Stones</w:t>
            </w:r>
          </w:p>
        </w:tc>
        <w:tc>
          <w:tcPr>
            <w:tcW w:w="5245" w:type="dxa"/>
          </w:tcPr>
          <w:p w:rsidR="00B439B0" w:rsidRPr="00254933" w:rsidRDefault="00D46D68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We’re going on a Lion Hunt</w:t>
            </w:r>
          </w:p>
          <w:p w:rsidR="00D142FD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What the Lady Bird Heard</w:t>
            </w:r>
          </w:p>
          <w:p w:rsidR="00D142FD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Three Billy Goats Gruff</w:t>
            </w:r>
          </w:p>
          <w:p w:rsidR="009F67A1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Fletcher and the summer show</w:t>
            </w:r>
          </w:p>
          <w:p w:rsidR="00D142FD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I am absolutely too small for starting school</w:t>
            </w:r>
          </w:p>
          <w:p w:rsidR="00D142FD" w:rsidRPr="00254933" w:rsidRDefault="00D142FD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Very Hungry Caterpillar</w:t>
            </w:r>
          </w:p>
          <w:p w:rsidR="00D142FD" w:rsidRPr="00254933" w:rsidRDefault="00DC6122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Twist and Hop to the Mini Beast Bop</w:t>
            </w:r>
          </w:p>
          <w:p w:rsidR="00DC6122" w:rsidRPr="00254933" w:rsidRDefault="00DC6122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The Tiger who came to Tea</w:t>
            </w:r>
          </w:p>
          <w:p w:rsidR="009F67A1" w:rsidRPr="00254933" w:rsidRDefault="009F67A1" w:rsidP="00D46D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1400" w:rsidRPr="00254933" w:rsidRDefault="00891400" w:rsidP="00D46D68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</w:p>
          <w:p w:rsidR="00891400" w:rsidRPr="00254933" w:rsidRDefault="00891400" w:rsidP="00D46D68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</w:p>
          <w:p w:rsidR="009F67A1" w:rsidRPr="00254933" w:rsidRDefault="009F67A1" w:rsidP="00D46D68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>Five Little Peas</w:t>
            </w:r>
          </w:p>
          <w:p w:rsidR="009F67A1" w:rsidRPr="00254933" w:rsidRDefault="00D142FD" w:rsidP="00D46D68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>Under a Stone</w:t>
            </w:r>
          </w:p>
          <w:p w:rsidR="00D142FD" w:rsidRPr="00254933" w:rsidRDefault="00D142FD" w:rsidP="00D46D68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>Thunderstorm</w:t>
            </w:r>
          </w:p>
          <w:p w:rsidR="00D142FD" w:rsidRPr="00254933" w:rsidRDefault="00D142FD" w:rsidP="00D46D68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  <w:t>I have a Little Frog</w:t>
            </w:r>
          </w:p>
        </w:tc>
      </w:tr>
      <w:tr w:rsidR="00CC776F" w:rsidRPr="00254933" w:rsidTr="00891400">
        <w:trPr>
          <w:trHeight w:val="1691"/>
        </w:trPr>
        <w:tc>
          <w:tcPr>
            <w:tcW w:w="1417" w:type="dxa"/>
          </w:tcPr>
          <w:p w:rsidR="00B439B0" w:rsidRPr="00254933" w:rsidRDefault="00B439B0" w:rsidP="00A631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Memorable experiences/home</w:t>
            </w:r>
          </w:p>
          <w:p w:rsidR="00B439B0" w:rsidRPr="00254933" w:rsidRDefault="00B439B0" w:rsidP="00A6314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links</w:t>
            </w:r>
          </w:p>
          <w:p w:rsidR="00B439B0" w:rsidRPr="00254933" w:rsidRDefault="00B439B0" w:rsidP="00A6314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439B0" w:rsidRPr="00254933" w:rsidRDefault="00B439B0" w:rsidP="00B439B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Walks into the local environment e.g Feed the Ducks, Dominoes, Tescos, Market</w:t>
            </w:r>
          </w:p>
          <w:p w:rsidR="00B439B0" w:rsidRPr="00254933" w:rsidRDefault="00B439B0" w:rsidP="00A631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Farm Kitchen- Bread making</w:t>
            </w:r>
          </w:p>
          <w:p w:rsidR="00B439B0" w:rsidRPr="00254933" w:rsidRDefault="00B439B0" w:rsidP="00A631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Diwali day</w:t>
            </w:r>
          </w:p>
          <w:p w:rsidR="00B439B0" w:rsidRPr="00254933" w:rsidRDefault="00B439B0" w:rsidP="00A631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Autumn walks</w:t>
            </w:r>
          </w:p>
          <w:p w:rsidR="00B439B0" w:rsidRPr="00254933" w:rsidRDefault="00BD105E" w:rsidP="00A631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Ask for photos of families taking part in a variety of celebrations</w:t>
            </w:r>
          </w:p>
        </w:tc>
        <w:tc>
          <w:tcPr>
            <w:tcW w:w="4678" w:type="dxa"/>
          </w:tcPr>
          <w:p w:rsidR="00D96A77" w:rsidRPr="00254933" w:rsidRDefault="00D96A7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Visitors e.g. Emergency services, Tractors etc</w:t>
            </w:r>
          </w:p>
          <w:p w:rsidR="00D96A77" w:rsidRPr="00254933" w:rsidRDefault="00D96A7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Walks into the local environment </w:t>
            </w:r>
          </w:p>
          <w:p w:rsidR="00D96A77" w:rsidRPr="00254933" w:rsidRDefault="00D96A7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Baking/cooking</w:t>
            </w:r>
          </w:p>
          <w:p w:rsidR="00D96A77" w:rsidRPr="00254933" w:rsidRDefault="00D96A7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Chinese New Year Day</w:t>
            </w:r>
          </w:p>
          <w:p w:rsidR="00D96A77" w:rsidRPr="00254933" w:rsidRDefault="00D96A7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Easter/Mother’s Day crafts</w:t>
            </w:r>
          </w:p>
          <w:p w:rsidR="00FE3FA7" w:rsidRPr="00254933" w:rsidRDefault="00FE3FA7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Art Hub visits </w:t>
            </w:r>
          </w:p>
          <w:p w:rsidR="00141CAE" w:rsidRPr="00254933" w:rsidRDefault="00141CAE" w:rsidP="00D96A7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Multi -skills coach</w:t>
            </w:r>
          </w:p>
          <w:p w:rsidR="00B439B0" w:rsidRPr="00254933" w:rsidRDefault="00B439B0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Visitors e.g. Emergency services, Tractors etc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Mini-Beast hunts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Transition meetings 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Father’s Day outdoor learning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Visits from The Exotic Animal Encounter </w:t>
            </w:r>
          </w:p>
          <w:p w:rsidR="00BC2BA1" w:rsidRPr="00254933" w:rsidRDefault="00BC2BA1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Life-</w:t>
            </w:r>
            <w:r w:rsidR="00F22C53" w:rsidRPr="00254933">
              <w:rPr>
                <w:rFonts w:asciiTheme="majorHAnsi" w:hAnsiTheme="majorHAnsi" w:cstheme="majorHAnsi"/>
                <w:sz w:val="18"/>
                <w:szCs w:val="18"/>
              </w:rPr>
              <w:t>cycle</w:t>
            </w: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 of a Butterfly</w:t>
            </w:r>
          </w:p>
          <w:p w:rsidR="00BC2BA1" w:rsidRPr="00254933" w:rsidRDefault="00BC2BA1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Sinking and floating at the river in </w:t>
            </w:r>
            <w:r w:rsidR="00F22C53" w:rsidRPr="00254933">
              <w:rPr>
                <w:rFonts w:asciiTheme="majorHAnsi" w:hAnsiTheme="majorHAnsi" w:cstheme="majorHAnsi"/>
                <w:sz w:val="18"/>
                <w:szCs w:val="18"/>
              </w:rPr>
              <w:t>Sleaford</w:t>
            </w:r>
          </w:p>
          <w:p w:rsidR="00FE3FA7" w:rsidRPr="00254933" w:rsidRDefault="00FE3FA7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Art Hub visits </w:t>
            </w:r>
          </w:p>
          <w:p w:rsidR="00B439B0" w:rsidRPr="00254933" w:rsidRDefault="00B439B0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776F" w:rsidRPr="00254933" w:rsidTr="00FE3FA7">
        <w:trPr>
          <w:trHeight w:val="3263"/>
        </w:trPr>
        <w:tc>
          <w:tcPr>
            <w:tcW w:w="1417" w:type="dxa"/>
            <w:shd w:val="clear" w:color="auto" w:fill="FFFFFF" w:themeFill="background1"/>
          </w:tcPr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PSED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254933" w:rsidP="00BB464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642620</wp:posOffset>
                  </wp:positionV>
                  <wp:extent cx="647700" cy="323215"/>
                  <wp:effectExtent l="0" t="0" r="0" b="63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othbrush-304194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9B0"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Prime Area</w:t>
            </w:r>
          </w:p>
        </w:tc>
        <w:tc>
          <w:tcPr>
            <w:tcW w:w="4536" w:type="dxa"/>
            <w:shd w:val="clear" w:color="auto" w:fill="FFFFFF" w:themeFill="background1"/>
          </w:tcPr>
          <w:p w:rsidR="00FB6097" w:rsidRPr="00254933" w:rsidRDefault="00FB6097" w:rsidP="00FB609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To build positive relationships with key workers and other adults </w:t>
            </w:r>
          </w:p>
          <w:p w:rsidR="00FB6097" w:rsidRPr="00254933" w:rsidRDefault="00FB6097" w:rsidP="00FB609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build new relationships with peers</w:t>
            </w:r>
          </w:p>
          <w:p w:rsidR="00FB6097" w:rsidRPr="00254933" w:rsidRDefault="00FB6097" w:rsidP="00FB609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settle into new routines and rules of the room</w:t>
            </w:r>
          </w:p>
          <w:p w:rsidR="00FB6097" w:rsidRPr="00254933" w:rsidRDefault="00FB6097" w:rsidP="00FB609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encourage children to access areas in the room independently</w:t>
            </w:r>
          </w:p>
          <w:p w:rsidR="00B439B0" w:rsidRPr="00254933" w:rsidRDefault="00FB6097" w:rsidP="00FB60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Relationships between key worker and parents are developed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To support children with personal care e.g. using the toilet independently, accessing drink station </w:t>
            </w:r>
          </w:p>
          <w:p w:rsidR="008D2CD0" w:rsidRPr="00254933" w:rsidRDefault="008D2CD0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Good manners role modelled-school values</w:t>
            </w:r>
          </w:p>
          <w:p w:rsidR="00D353B7" w:rsidRDefault="00CD76C7" w:rsidP="00FB60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‘In the Moment’ circle times/1:1 support to address any worries/concerns</w:t>
            </w:r>
          </w:p>
          <w:p w:rsidR="00254933" w:rsidRPr="00880357" w:rsidRDefault="00254933" w:rsidP="00FB60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254933" w:rsidRPr="00880357" w:rsidRDefault="00254933" w:rsidP="00FB60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>Introduce daily tooth brushing (</w:t>
            </w:r>
            <w:r w:rsidR="00880357"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Statutory </w:t>
            </w:r>
            <w:r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>Sep 2021)</w:t>
            </w:r>
          </w:p>
          <w:p w:rsidR="0000596C" w:rsidRPr="00254933" w:rsidRDefault="0000596C" w:rsidP="00F22C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B23BA" w:rsidRPr="00254933" w:rsidRDefault="00FB23BA" w:rsidP="00FB23BA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Where possible, to support children to accept the needs of others and share resources</w:t>
            </w:r>
          </w:p>
          <w:p w:rsidR="00FB23BA" w:rsidRPr="00254933" w:rsidRDefault="00FB23BA" w:rsidP="00FB23BA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know where things go in the room e.g. children to find resources they need and put away</w:t>
            </w:r>
          </w:p>
          <w:p w:rsidR="00B439B0" w:rsidRPr="00254933" w:rsidRDefault="00FB23BA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to share experiences from home through the use of Tapestry</w:t>
            </w:r>
          </w:p>
          <w:p w:rsidR="009261EE" w:rsidRPr="00254933" w:rsidRDefault="009261EE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Children encouraged to put on own coats and wellies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Good manners role modelled-school values</w:t>
            </w:r>
          </w:p>
          <w:p w:rsidR="00CD76C7" w:rsidRPr="00254933" w:rsidRDefault="00CD76C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‘In the Moment’ circle times/1:1 support to address any worries/concerns</w:t>
            </w:r>
          </w:p>
          <w:p w:rsidR="008D2CD0" w:rsidRDefault="002800BD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Children to prepare snack and hand out. Children to wash up plates and cups</w:t>
            </w:r>
          </w:p>
          <w:p w:rsidR="00254933" w:rsidRDefault="00254933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Default="00254933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880357" w:rsidRDefault="00880357" w:rsidP="0025493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>Continue</w:t>
            </w:r>
            <w:r w:rsidR="00254933"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daily tooth brushing (</w:t>
            </w:r>
            <w:r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Statutory </w:t>
            </w:r>
            <w:r w:rsidR="00254933"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>Sep 2021)</w:t>
            </w:r>
          </w:p>
          <w:p w:rsidR="00254933" w:rsidRPr="00254933" w:rsidRDefault="00254933" w:rsidP="00FB23B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transition into Reception and talk about the changes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encourage children to begin to solve their own problems through dialogue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Children to develop key self- help skills e.g. put on coat, toilet, wash hands, put things away in own bags </w:t>
            </w:r>
          </w:p>
          <w:p w:rsidR="00DC6122" w:rsidRPr="00254933" w:rsidRDefault="00DC6122" w:rsidP="00DC6122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Visit from school teachers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Good manners role modelled-school values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ensure children are toilet trained and can wipe own bottom</w:t>
            </w:r>
          </w:p>
          <w:p w:rsidR="008D2CD0" w:rsidRDefault="00CD76C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‘In the Moment’ circle times/1:1 support to address any worries/concerns</w:t>
            </w:r>
          </w:p>
          <w:p w:rsidR="00880357" w:rsidRDefault="0088035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80357" w:rsidRDefault="0088035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80357" w:rsidRDefault="0088035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80357" w:rsidRDefault="0088035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80357" w:rsidRPr="00880357" w:rsidRDefault="00880357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0357">
              <w:rPr>
                <w:rFonts w:asciiTheme="majorHAnsi" w:hAnsiTheme="majorHAnsi" w:cstheme="majorHAnsi"/>
                <w:b/>
                <w:sz w:val="18"/>
                <w:szCs w:val="18"/>
              </w:rPr>
              <w:t>Learn about what foods encourage good oral hygiene (Statutory Sep2021)</w:t>
            </w:r>
          </w:p>
          <w:p w:rsidR="00B439B0" w:rsidRPr="00254933" w:rsidRDefault="00B439B0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65645" w:rsidRPr="00254933" w:rsidTr="00EB528A">
        <w:trPr>
          <w:trHeight w:val="360"/>
        </w:trPr>
        <w:tc>
          <w:tcPr>
            <w:tcW w:w="1417" w:type="dxa"/>
            <w:shd w:val="clear" w:color="auto" w:fill="FFFFFF" w:themeFill="background1"/>
          </w:tcPr>
          <w:p w:rsidR="00C65645" w:rsidRPr="00254933" w:rsidRDefault="00C65645" w:rsidP="007D79B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65645" w:rsidRPr="00254933" w:rsidRDefault="00C65645" w:rsidP="00C656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459" w:type="dxa"/>
            <w:gridSpan w:val="3"/>
            <w:shd w:val="clear" w:color="auto" w:fill="FFFFFF" w:themeFill="background1"/>
          </w:tcPr>
          <w:p w:rsidR="00C65645" w:rsidRPr="00254933" w:rsidRDefault="00C65645" w:rsidP="00C65645">
            <w:pPr>
              <w:jc w:val="center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254933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 xml:space="preserve">All areas of learning will have </w:t>
            </w:r>
            <w:r w:rsidRPr="00254933">
              <w:rPr>
                <w:rFonts w:asciiTheme="majorHAnsi" w:hAnsiTheme="majorHAnsi" w:cstheme="majorHAnsi"/>
                <w:b/>
                <w:color w:val="7030A0"/>
                <w:sz w:val="22"/>
                <w:szCs w:val="22"/>
              </w:rPr>
              <w:t>communication and language</w:t>
            </w:r>
            <w:r w:rsidRPr="00254933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 xml:space="preserve"> at the heart of the curriculum.</w:t>
            </w:r>
          </w:p>
          <w:p w:rsidR="00C65645" w:rsidRPr="00254933" w:rsidRDefault="00C65645" w:rsidP="00C65645">
            <w:pPr>
              <w:jc w:val="center"/>
              <w:rPr>
                <w:rFonts w:asciiTheme="majorHAnsi" w:hAnsiTheme="majorHAnsi" w:cstheme="majorHAnsi"/>
                <w:color w:val="7030A0"/>
                <w:sz w:val="22"/>
                <w:szCs w:val="22"/>
              </w:rPr>
            </w:pPr>
            <w:r w:rsidRPr="00254933">
              <w:rPr>
                <w:rFonts w:asciiTheme="majorHAnsi" w:hAnsiTheme="majorHAnsi" w:cstheme="majorHAnsi"/>
                <w:color w:val="7030A0"/>
                <w:sz w:val="22"/>
                <w:szCs w:val="22"/>
              </w:rPr>
              <w:t>We will ensure regular language assessments are carried out to ensure every child is progressing.</w:t>
            </w:r>
          </w:p>
          <w:p w:rsidR="00C65645" w:rsidRPr="00254933" w:rsidRDefault="00C65645" w:rsidP="00BB4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65645" w:rsidRPr="00254933" w:rsidTr="00FE3FA7">
        <w:trPr>
          <w:trHeight w:val="4920"/>
        </w:trPr>
        <w:tc>
          <w:tcPr>
            <w:tcW w:w="1417" w:type="dxa"/>
            <w:shd w:val="clear" w:color="auto" w:fill="FFFFFF" w:themeFill="background1"/>
          </w:tcPr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Communication and Language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5645" w:rsidRPr="00254933" w:rsidRDefault="00C65645" w:rsidP="00C656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Prime Area</w:t>
            </w:r>
          </w:p>
        </w:tc>
        <w:tc>
          <w:tcPr>
            <w:tcW w:w="4536" w:type="dxa"/>
            <w:shd w:val="clear" w:color="auto" w:fill="FFFFFF" w:themeFill="background1"/>
          </w:tcPr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Daily story/song time and a focus on a story each week (flexible)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Enriching vocabulary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Poetry Basket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Make SALT referrals and assess using Wellcomm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Short and sharp carpet sessions to encourage listening and attention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Phase 1 Phonics- aspect 1,2,3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encourage children to speak in sentences- modelling correct sentences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follow simple sentences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talk about seasonal change based from experience and through the books they read.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Learns to understand ‘who’ ‘what’ and ‘where’ questions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5645" w:rsidRPr="00254933" w:rsidRDefault="00C65645" w:rsidP="00BB464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Daily story/song time and a focus on a story each week (flexible)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Enriching vocabulary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Poetry Basket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Children to talk together during play- adults to roe model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Wellcomm and SALT activities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Joining in with rhymes and songs that they have now learnt well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Follow simple sentences that has two parts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Carpet sessions continue and will focus on speaking skills e.g. Growing Talk activities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Phase 1 Phonics- aspect 4,5,6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Working memory games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Preposition language targeted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talk about seasonal change based from experience and through the books they read.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Begins to understands why questions</w:t>
            </w:r>
          </w:p>
          <w:p w:rsidR="00C65645" w:rsidRPr="00254933" w:rsidRDefault="00C65645" w:rsidP="00FB23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Daily story/song time and a focus on a story each week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(flexible)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Enriching vocabulary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Poetry Basket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Follow simple sentences that has two parts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Children to begin to ask more questions and giving answers to questions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Children to talk in full sentences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Vocabulary developing at a rapid pace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Working memory games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Phase 1 Phonics-aspect 7</w:t>
            </w:r>
          </w:p>
          <w:p w:rsidR="00C65645" w:rsidRPr="00254933" w:rsidRDefault="00C65645" w:rsidP="00C656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Preposition language targeted </w:t>
            </w:r>
          </w:p>
          <w:p w:rsidR="00C65645" w:rsidRPr="00254933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talk about seasonal change based from experience and through the books they read.</w:t>
            </w:r>
          </w:p>
          <w:p w:rsidR="00C65645" w:rsidRDefault="00C65645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Learn to use talk to organise play</w:t>
            </w:r>
          </w:p>
          <w:p w:rsidR="00BF4AC3" w:rsidRPr="00254933" w:rsidRDefault="00BF4AC3" w:rsidP="00C65645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Focus on using correct tenses- ‘swam’ instead of ‘swimmed’</w:t>
            </w:r>
          </w:p>
          <w:p w:rsidR="00C65645" w:rsidRPr="00254933" w:rsidRDefault="00C65645" w:rsidP="00BB464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C776F" w:rsidRPr="00254933" w:rsidTr="00E507CF">
        <w:trPr>
          <w:trHeight w:val="2696"/>
        </w:trPr>
        <w:tc>
          <w:tcPr>
            <w:tcW w:w="1417" w:type="dxa"/>
            <w:shd w:val="clear" w:color="auto" w:fill="FFFFFF" w:themeFill="background1"/>
          </w:tcPr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Physical Development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Prime Area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39B0" w:rsidRPr="00254933" w:rsidRDefault="00FB6097" w:rsidP="00FB60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Daily field sessions- gross motor skills</w:t>
            </w:r>
          </w:p>
          <w:p w:rsidR="00141CAE" w:rsidRPr="00254933" w:rsidRDefault="00141CAE" w:rsidP="00FB60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Continue to develop ball skills, movement and balance </w:t>
            </w:r>
          </w:p>
          <w:p w:rsidR="00F3738C" w:rsidRPr="00254933" w:rsidRDefault="00F3738C" w:rsidP="00FB60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B6097" w:rsidRPr="00254933" w:rsidRDefault="00FB609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To develop gross motor skills and core strength through physical activity and Zip Active activities </w:t>
            </w:r>
          </w:p>
          <w:p w:rsidR="00FB6097" w:rsidRPr="00254933" w:rsidRDefault="00FB609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show how to use knife and fork correctly</w:t>
            </w:r>
          </w:p>
          <w:p w:rsidR="00F3738C" w:rsidRPr="00254933" w:rsidRDefault="00F3738C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3738C" w:rsidRPr="00254933" w:rsidRDefault="00F3738C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Learn to develop:</w:t>
            </w:r>
          </w:p>
          <w:p w:rsidR="00FB6097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Core strength</w:t>
            </w:r>
          </w:p>
          <w:p w:rsidR="0043620E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Balance</w:t>
            </w:r>
          </w:p>
          <w:p w:rsidR="0043620E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Stability </w:t>
            </w:r>
          </w:p>
          <w:p w:rsidR="0043620E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Spatial awareness</w:t>
            </w:r>
          </w:p>
          <w:p w:rsidR="0084051F" w:rsidRDefault="0084051F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254933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 to make healthy choices and increased independence – using the toilet, washing hands, tooth brushing</w:t>
            </w:r>
          </w:p>
          <w:p w:rsidR="00254933" w:rsidRPr="00254933" w:rsidRDefault="00254933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507CF" w:rsidRPr="00254933" w:rsidRDefault="00E507CF" w:rsidP="00E50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Daily field sessions- gross motor skills</w:t>
            </w:r>
          </w:p>
          <w:p w:rsidR="00141CAE" w:rsidRPr="00254933" w:rsidRDefault="00141CAE" w:rsidP="00141CA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Continue to develop ball skills, movement and balance </w:t>
            </w:r>
          </w:p>
          <w:p w:rsidR="00141CAE" w:rsidRPr="00254933" w:rsidRDefault="00141CAE" w:rsidP="00E50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9261EE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Gross motor skills highly promoted and fine motor skills encouraged</w:t>
            </w:r>
          </w:p>
          <w:p w:rsidR="009261EE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Self-help dough station- finger strengthening</w:t>
            </w:r>
          </w:p>
          <w:p w:rsidR="009261EE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Provision ensures fine motor activities </w:t>
            </w:r>
          </w:p>
          <w:p w:rsidR="009261EE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Hall sessions-Cosmic Yoga, Go Noodle, physical games and equipment</w:t>
            </w:r>
          </w:p>
          <w:p w:rsidR="00F3738C" w:rsidRPr="00254933" w:rsidRDefault="00F3738C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3738C" w:rsidRPr="00254933" w:rsidRDefault="00F3738C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Continue to learn to:</w:t>
            </w:r>
          </w:p>
          <w:p w:rsidR="009261EE" w:rsidRPr="00254933" w:rsidRDefault="009261E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Core strength </w:t>
            </w:r>
          </w:p>
          <w:p w:rsidR="0043620E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Balance</w:t>
            </w:r>
          </w:p>
          <w:p w:rsidR="0043620E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Stability</w:t>
            </w:r>
          </w:p>
          <w:p w:rsidR="0084051F" w:rsidRPr="00254933" w:rsidRDefault="0043620E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Spatial awareness</w:t>
            </w:r>
          </w:p>
          <w:p w:rsidR="00F3738C" w:rsidRPr="00254933" w:rsidRDefault="00F3738C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211D2" w:rsidRPr="00254933" w:rsidRDefault="001211D2" w:rsidP="009261E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 to make healthy choices and increased independence – using the toilet, washing hands, tooth brushing</w:t>
            </w:r>
          </w:p>
          <w:p w:rsidR="00B439B0" w:rsidRPr="00254933" w:rsidRDefault="00B439B0" w:rsidP="00BB464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E507CF" w:rsidRPr="00254933" w:rsidRDefault="00E507CF" w:rsidP="00E50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Daily field sessions- gross motor skills</w:t>
            </w:r>
          </w:p>
          <w:p w:rsidR="00141CAE" w:rsidRPr="00254933" w:rsidRDefault="00141CAE" w:rsidP="00141CA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Continue to develop ball skills, movement and balance </w:t>
            </w:r>
          </w:p>
          <w:p w:rsidR="00141CAE" w:rsidRPr="00254933" w:rsidRDefault="00141CAE" w:rsidP="00E507C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Children encouraged to fasten zip on coat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go to the hall for P.E and get changed into a P.E kit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Big push on fine motor skills</w:t>
            </w:r>
          </w:p>
          <w:p w:rsidR="00F3738C" w:rsidRPr="00254933" w:rsidRDefault="00F3738C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54933" w:rsidRPr="00254933" w:rsidRDefault="00254933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3738C" w:rsidRPr="00254933" w:rsidRDefault="00F3738C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Secure: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Core Strength </w:t>
            </w:r>
          </w:p>
          <w:p w:rsidR="00B439B0" w:rsidRPr="00254933" w:rsidRDefault="0043620E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Balance</w:t>
            </w:r>
          </w:p>
          <w:p w:rsidR="0043620E" w:rsidRPr="00254933" w:rsidRDefault="0043620E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Stability</w:t>
            </w:r>
          </w:p>
          <w:p w:rsidR="0043620E" w:rsidRPr="00254933" w:rsidRDefault="0043620E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Spatial awareness</w:t>
            </w:r>
          </w:p>
          <w:p w:rsidR="0084051F" w:rsidRPr="00254933" w:rsidRDefault="0084051F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41CAE" w:rsidRPr="00254933" w:rsidRDefault="00141CAE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Begin  to make healthy choices and increased independence </w:t>
            </w:r>
            <w:r w:rsidR="001211D2" w:rsidRPr="00254933">
              <w:rPr>
                <w:rFonts w:asciiTheme="majorHAnsi" w:hAnsiTheme="majorHAnsi" w:cstheme="majorHAnsi"/>
                <w:sz w:val="18"/>
                <w:szCs w:val="18"/>
              </w:rPr>
              <w:t>– using the toilet, washing hands, tooth</w:t>
            </w:r>
            <w:r w:rsidR="00F3738C"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211D2" w:rsidRPr="00254933">
              <w:rPr>
                <w:rFonts w:asciiTheme="majorHAnsi" w:hAnsiTheme="majorHAnsi" w:cstheme="majorHAnsi"/>
                <w:sz w:val="18"/>
                <w:szCs w:val="18"/>
              </w:rPr>
              <w:t>brushing</w:t>
            </w:r>
          </w:p>
        </w:tc>
      </w:tr>
      <w:tr w:rsidR="00BB464F" w:rsidRPr="00254933" w:rsidTr="00891400">
        <w:trPr>
          <w:trHeight w:val="481"/>
        </w:trPr>
        <w:tc>
          <w:tcPr>
            <w:tcW w:w="15876" w:type="dxa"/>
            <w:gridSpan w:val="4"/>
          </w:tcPr>
          <w:p w:rsidR="00BB464F" w:rsidRPr="00254933" w:rsidRDefault="00BB464F" w:rsidP="00BB464F">
            <w:pPr>
              <w:jc w:val="center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The three Prime Areas will be strengthened and applied through the four specific areas below</w:t>
            </w:r>
            <w:r w:rsidR="00EC6DC4" w:rsidRPr="00254933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 All seven areas of learning are equally important and are inter- connected.</w:t>
            </w:r>
          </w:p>
        </w:tc>
      </w:tr>
      <w:tr w:rsidR="00CC776F" w:rsidRPr="00254933" w:rsidTr="00891400">
        <w:trPr>
          <w:trHeight w:val="2752"/>
        </w:trPr>
        <w:tc>
          <w:tcPr>
            <w:tcW w:w="1417" w:type="dxa"/>
            <w:shd w:val="clear" w:color="auto" w:fill="FFFFFF" w:themeFill="background1"/>
          </w:tcPr>
          <w:p w:rsidR="00B439B0" w:rsidRPr="00254933" w:rsidRDefault="00FB23BA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Literacy/Letters and Sounds </w:t>
            </w:r>
            <w:r w:rsidR="00B439B0"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Phonics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Specific</w:t>
            </w:r>
          </w:p>
        </w:tc>
        <w:tc>
          <w:tcPr>
            <w:tcW w:w="4536" w:type="dxa"/>
            <w:shd w:val="clear" w:color="auto" w:fill="FFFFFF" w:themeFill="background1"/>
          </w:tcPr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Story sessions 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Poetry Basket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Rhymes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Phase 1 Phonics- aspect 1,2,3 sessions and taught discretely 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 packs sent out – home learning links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Poetry Basket poem sent home- home learning links 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Recognise own name</w:t>
            </w:r>
          </w:p>
          <w:p w:rsidR="00D353B7" w:rsidRPr="00254933" w:rsidRDefault="00D353B7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Mark-Making promoted indoors and outdoors</w:t>
            </w:r>
          </w:p>
          <w:p w:rsidR="00A442B6" w:rsidRPr="00254933" w:rsidRDefault="00A442B6" w:rsidP="00D353B7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to understand text- English is read left to right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Story sessions 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Poetry Basket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Rhymes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Phase 1 Phonics- aspect 4.5,6 sessions and taught discretely </w:t>
            </w: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Children will be exposed to a ‘Letter Sound a Week.’ 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 packs sent out – home learning links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Poetry Basket poem sent home- home learning links 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Recognise own name and begin to copy some letters </w:t>
            </w:r>
          </w:p>
          <w:p w:rsidR="0096551D" w:rsidRPr="00254933" w:rsidRDefault="0096551D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Mark-making promoted inside and outside</w:t>
            </w:r>
          </w:p>
          <w:p w:rsidR="00B439B0" w:rsidRPr="00254933" w:rsidRDefault="00A442B6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to understand that a book has front cover,</w:t>
            </w:r>
            <w:r w:rsidR="00760C57"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author,</w:t>
            </w:r>
            <w:r w:rsidR="00760C57"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 page number </w:t>
            </w:r>
          </w:p>
        </w:tc>
        <w:tc>
          <w:tcPr>
            <w:tcW w:w="5245" w:type="dxa"/>
            <w:shd w:val="clear" w:color="auto" w:fill="FFFFFF" w:themeFill="background1"/>
          </w:tcPr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Story sessions 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Poetry Basket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Nursery Rhymes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Phase 1 Phonics-aspect 7 sessions and taught discretely 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Lots of blending and segmenting will take place throughout the day and at group times using </w:t>
            </w:r>
            <w:r w:rsidRPr="00254933">
              <w:rPr>
                <w:rFonts w:asciiTheme="majorHAnsi" w:hAnsiTheme="majorHAnsi" w:cstheme="majorHAnsi"/>
                <w:sz w:val="18"/>
                <w:szCs w:val="18"/>
                <w:highlight w:val="green"/>
              </w:rPr>
              <w:t>FRED FROG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 xml:space="preserve">For those who are ready children will be encouraged to write letter sounds when meaningful to them e.g. lists, labels, captions etc 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To write name using name card</w:t>
            </w:r>
          </w:p>
          <w:p w:rsidR="002800BD" w:rsidRPr="00254933" w:rsidRDefault="002800BD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Begin to form some recognisable letters- understand up, down, back, round.</w:t>
            </w:r>
          </w:p>
          <w:p w:rsidR="00B439B0" w:rsidRPr="00254933" w:rsidRDefault="00760C57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18"/>
                <w:szCs w:val="18"/>
              </w:rPr>
              <w:t>Show that sentences has a full stop and capital letter and why we have finger spaces</w:t>
            </w:r>
          </w:p>
        </w:tc>
      </w:tr>
      <w:tr w:rsidR="00CC776F" w:rsidRPr="00254933" w:rsidTr="00F10E64">
        <w:trPr>
          <w:trHeight w:val="144"/>
        </w:trPr>
        <w:tc>
          <w:tcPr>
            <w:tcW w:w="1417" w:type="dxa"/>
            <w:shd w:val="clear" w:color="auto" w:fill="FFFFFF" w:themeFill="background1"/>
          </w:tcPr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9B0" w:rsidRPr="00254933" w:rsidRDefault="00B439B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Specific</w:t>
            </w:r>
          </w:p>
        </w:tc>
        <w:tc>
          <w:tcPr>
            <w:tcW w:w="4536" w:type="dxa"/>
            <w:shd w:val="clear" w:color="auto" w:fill="FFFFFF" w:themeFill="background1"/>
          </w:tcPr>
          <w:p w:rsidR="00D353B7" w:rsidRPr="00254933" w:rsidRDefault="00D353B7" w:rsidP="00D353B7">
            <w:pPr>
              <w:tabs>
                <w:tab w:val="left" w:pos="51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is seen to be everywhere inside and outside our Nursery provision.  We teach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Maths through play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the stories we read </w:t>
            </w: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focusing on the following:</w:t>
            </w:r>
          </w:p>
          <w:p w:rsidR="00D353B7" w:rsidRPr="00254933" w:rsidRDefault="00D353B7" w:rsidP="00D353B7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Counting 1:1 to 5</w:t>
            </w:r>
          </w:p>
          <w:p w:rsidR="00D353B7" w:rsidRPr="00254933" w:rsidRDefault="00D353B7" w:rsidP="00D353B7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Rote counting to 10</w:t>
            </w:r>
          </w:p>
          <w:p w:rsidR="00D353B7" w:rsidRPr="00254933" w:rsidRDefault="00D353B7" w:rsidP="00D353B7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Conservation of number 1-5</w:t>
            </w:r>
          </w:p>
          <w:p w:rsidR="00D353B7" w:rsidRPr="00254933" w:rsidRDefault="00F10E64" w:rsidP="00D353B7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Subitising 1-3</w:t>
            </w:r>
            <w:r w:rsidR="00D353B7"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D353B7" w:rsidRPr="00254933" w:rsidRDefault="009F67A1" w:rsidP="00D353B7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Shape, Space and Measures in the environment</w:t>
            </w:r>
            <w:r w:rsidR="00F10E64" w:rsidRPr="00254933">
              <w:rPr>
                <w:rFonts w:asciiTheme="majorHAnsi" w:hAnsiTheme="majorHAnsi" w:cstheme="majorHAnsi"/>
                <w:sz w:val="16"/>
                <w:szCs w:val="16"/>
              </w:rPr>
              <w:t>- 2D and 3D shapes</w:t>
            </w:r>
          </w:p>
          <w:p w:rsidR="00B439B0" w:rsidRPr="00254933" w:rsidRDefault="00D353B7" w:rsidP="00D353B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through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snack time</w:t>
            </w:r>
            <w:r w:rsidR="00F10E64"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-more/fewer/same</w:t>
            </w:r>
          </w:p>
          <w:p w:rsidR="00D353B7" w:rsidRPr="00254933" w:rsidRDefault="00D353B7" w:rsidP="00D353B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Number rhymes</w:t>
            </w:r>
          </w:p>
          <w:p w:rsidR="00F10E64" w:rsidRPr="00254933" w:rsidRDefault="00F10E64" w:rsidP="00D353B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Show fingers up to 5</w:t>
            </w:r>
          </w:p>
          <w:p w:rsidR="0096551D" w:rsidRPr="00254933" w:rsidRDefault="00F10E64" w:rsidP="00F10E6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Positional language</w:t>
            </w:r>
          </w:p>
          <w:p w:rsidR="00064586" w:rsidRPr="00254933" w:rsidRDefault="00064586" w:rsidP="0096551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6551D" w:rsidRPr="00254933" w:rsidRDefault="0096551D" w:rsidP="0096551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Number Rhyme songs:</w:t>
            </w:r>
          </w:p>
          <w:p w:rsidR="0096551D" w:rsidRPr="00254933" w:rsidRDefault="0096551D" w:rsidP="009655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Little Pumpkins</w:t>
            </w:r>
          </w:p>
          <w:p w:rsidR="009F67A1" w:rsidRPr="00254933" w:rsidRDefault="009F67A1" w:rsidP="009655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One Potato, Two Potato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One Two Buckle my shoe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Three Blind Mice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Two Little Dickie Birds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Mince Pies</w:t>
            </w:r>
          </w:p>
          <w:p w:rsidR="00B439B0" w:rsidRPr="00254933" w:rsidRDefault="00B439B0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6551D" w:rsidRPr="00254933" w:rsidRDefault="0096551D" w:rsidP="0096551D">
            <w:pPr>
              <w:tabs>
                <w:tab w:val="left" w:pos="51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is seen to be everywhere inside and outside our Nursery provision.  We teach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Maths through play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the stories we read </w:t>
            </w: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focusing on the following: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Counting 1:1 to 5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Rote counting to 10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Conservation of number 1-5</w:t>
            </w:r>
          </w:p>
          <w:p w:rsidR="0096551D" w:rsidRPr="00254933" w:rsidRDefault="00F10E64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Subitising 1-3</w:t>
            </w:r>
            <w:r w:rsidR="0096551D"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Shape, Space and Measures</w:t>
            </w:r>
            <w:r w:rsidR="009F67A1"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in the environment </w:t>
            </w:r>
            <w:r w:rsidR="00F10E64" w:rsidRPr="00254933">
              <w:rPr>
                <w:rFonts w:asciiTheme="majorHAnsi" w:hAnsiTheme="majorHAnsi" w:cstheme="majorHAnsi"/>
                <w:sz w:val="16"/>
                <w:szCs w:val="16"/>
              </w:rPr>
              <w:t>– 2D and 3D shapes</w:t>
            </w:r>
          </w:p>
          <w:p w:rsidR="0096551D" w:rsidRPr="00254933" w:rsidRDefault="0096551D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through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snack time</w:t>
            </w:r>
            <w:r w:rsidR="00F10E64"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-more/fewer/same</w:t>
            </w:r>
          </w:p>
          <w:p w:rsidR="0096551D" w:rsidRPr="00254933" w:rsidRDefault="0096551D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Number rhymes</w:t>
            </w:r>
          </w:p>
          <w:p w:rsidR="00F10E64" w:rsidRPr="00254933" w:rsidRDefault="00F10E64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Show fingers up to 5</w:t>
            </w:r>
          </w:p>
          <w:p w:rsidR="00F10E64" w:rsidRPr="00254933" w:rsidRDefault="00F10E64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Positional language</w:t>
            </w:r>
          </w:p>
          <w:p w:rsidR="00064586" w:rsidRPr="00254933" w:rsidRDefault="00064586" w:rsidP="00BB46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6551D" w:rsidRPr="00254933" w:rsidRDefault="0096551D" w:rsidP="00BB46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Number Rhyme songs:</w:t>
            </w:r>
          </w:p>
          <w:p w:rsidR="0096551D" w:rsidRPr="00254933" w:rsidRDefault="0096551D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Little Snowman</w:t>
            </w:r>
          </w:p>
          <w:p w:rsidR="0096551D" w:rsidRPr="00254933" w:rsidRDefault="0096551D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Speckled Frogs</w:t>
            </w:r>
          </w:p>
          <w:p w:rsidR="0096551D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One, Two, Three, Four, Five Once I caught a Fish alive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Currant Buns</w:t>
            </w:r>
          </w:p>
        </w:tc>
        <w:tc>
          <w:tcPr>
            <w:tcW w:w="5245" w:type="dxa"/>
            <w:shd w:val="clear" w:color="auto" w:fill="FFFFFF" w:themeFill="background1"/>
          </w:tcPr>
          <w:p w:rsidR="0096551D" w:rsidRPr="00254933" w:rsidRDefault="0096551D" w:rsidP="0096551D">
            <w:pPr>
              <w:tabs>
                <w:tab w:val="left" w:pos="51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is seen to be everywhere inside and outside our Nursery provision.  We teach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Maths through play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the stories we read </w:t>
            </w: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focusing on the following: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Counting 1:1 to 5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Rote counting to 10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Conservation of number 1-5</w:t>
            </w:r>
          </w:p>
          <w:p w:rsidR="0096551D" w:rsidRPr="00254933" w:rsidRDefault="00F10E64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Subitising 1-3</w:t>
            </w:r>
          </w:p>
          <w:p w:rsidR="0096551D" w:rsidRPr="00254933" w:rsidRDefault="0096551D" w:rsidP="0096551D">
            <w:pPr>
              <w:numPr>
                <w:ilvl w:val="0"/>
                <w:numId w:val="15"/>
              </w:num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Shape, Space and Measures</w:t>
            </w:r>
            <w:r w:rsidR="00F10E64"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 in the environment- 2D shapes and 3D shapes</w:t>
            </w:r>
          </w:p>
          <w:p w:rsidR="0096551D" w:rsidRPr="00254933" w:rsidRDefault="0096551D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 xml:space="preserve">Maths through </w:t>
            </w:r>
            <w:r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snack time</w:t>
            </w:r>
            <w:r w:rsidR="00F10E64" w:rsidRPr="00254933">
              <w:rPr>
                <w:rFonts w:asciiTheme="majorHAnsi" w:hAnsiTheme="majorHAnsi" w:cstheme="majorHAnsi"/>
                <w:b/>
                <w:sz w:val="16"/>
                <w:szCs w:val="16"/>
              </w:rPr>
              <w:t>-more/fewer/same</w:t>
            </w:r>
          </w:p>
          <w:p w:rsidR="0096551D" w:rsidRPr="00254933" w:rsidRDefault="0096551D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Number rhymes</w:t>
            </w:r>
          </w:p>
          <w:p w:rsidR="00F10E64" w:rsidRPr="00254933" w:rsidRDefault="00F10E64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Show fingers up to 5</w:t>
            </w:r>
          </w:p>
          <w:p w:rsidR="00F10E64" w:rsidRPr="00254933" w:rsidRDefault="00F10E64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Positional language</w:t>
            </w:r>
          </w:p>
          <w:p w:rsidR="00F10E64" w:rsidRPr="00254933" w:rsidRDefault="00F10E64" w:rsidP="009655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16"/>
                <w:szCs w:val="16"/>
              </w:rPr>
              <w:t>Repeating patterns ABABAB</w:t>
            </w:r>
          </w:p>
          <w:p w:rsidR="00764AE4" w:rsidRDefault="00764AE4" w:rsidP="00BB46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Number Rhyme songs: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Little Ducks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Little Monkeys</w:t>
            </w:r>
          </w:p>
          <w:p w:rsidR="009F67A1" w:rsidRPr="00254933" w:rsidRDefault="009F67A1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Fat Sausages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Five Little Men in a Flying Saucer</w:t>
            </w:r>
          </w:p>
          <w:p w:rsidR="009F67A1" w:rsidRPr="00254933" w:rsidRDefault="009F67A1" w:rsidP="00BB46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Here is the Beehive!</w:t>
            </w:r>
          </w:p>
        </w:tc>
      </w:tr>
      <w:tr w:rsidR="00CC776F" w:rsidRPr="00254933" w:rsidTr="00425B34">
        <w:trPr>
          <w:trHeight w:val="6665"/>
        </w:trPr>
        <w:tc>
          <w:tcPr>
            <w:tcW w:w="1417" w:type="dxa"/>
            <w:shd w:val="clear" w:color="auto" w:fill="FFFFFF" w:themeFill="background1"/>
          </w:tcPr>
          <w:p w:rsidR="00AD2FD2" w:rsidRPr="00254933" w:rsidRDefault="00AD2FD2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Understanding of the World</w:t>
            </w:r>
          </w:p>
          <w:p w:rsidR="00AD2FD2" w:rsidRPr="00254933" w:rsidRDefault="00AD2FD2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D2FD2" w:rsidRPr="00254933" w:rsidRDefault="00AD2FD2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Specific</w:t>
            </w:r>
          </w:p>
          <w:p w:rsidR="00891400" w:rsidRPr="00254933" w:rsidRDefault="0089140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91400" w:rsidRPr="00254933" w:rsidRDefault="0089140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91400" w:rsidRPr="00254933" w:rsidRDefault="00891400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ICT LINKS</w:t>
            </w:r>
          </w:p>
        </w:tc>
        <w:tc>
          <w:tcPr>
            <w:tcW w:w="4536" w:type="dxa"/>
            <w:shd w:val="clear" w:color="auto" w:fill="FFFFFF" w:themeFill="background1"/>
          </w:tcPr>
          <w:p w:rsidR="00852F7E" w:rsidRPr="00254933" w:rsidRDefault="00852F7E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  <w:t xml:space="preserve">Seasonal </w:t>
            </w:r>
            <w:r w:rsidR="008D2CD0" w:rsidRPr="00254933"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  <w:t>Change -a</w:t>
            </w:r>
            <w:r w:rsidRPr="00254933">
              <w:rPr>
                <w:rFonts w:asciiTheme="majorHAnsi" w:hAnsiTheme="majorHAnsi" w:cstheme="majorHAnsi"/>
                <w:b/>
                <w:color w:val="FFC000" w:themeColor="accent4"/>
                <w:sz w:val="20"/>
                <w:szCs w:val="20"/>
              </w:rPr>
              <w:t>utumn</w:t>
            </w:r>
          </w:p>
          <w:p w:rsidR="00BD105E" w:rsidRPr="00254933" w:rsidRDefault="00BD105E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Celebrations/Festivals- Harvest/Diwali/Christmas/Bonfire Night/Armistice Day</w:t>
            </w:r>
          </w:p>
          <w:p w:rsidR="00425B34" w:rsidRPr="00254933" w:rsidRDefault="00425B34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52F7E" w:rsidRPr="00254933" w:rsidRDefault="00852F7E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IPads</w:t>
            </w:r>
          </w:p>
          <w:p w:rsidR="00852F7E" w:rsidRPr="00254933" w:rsidRDefault="00852F7E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Walks into the local environm</w:t>
            </w:r>
            <w:r w:rsidR="00BD105E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ent e.g Feed the Ducks, </w:t>
            </w: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Tescos, Market</w:t>
            </w:r>
          </w:p>
          <w:p w:rsidR="00852F7E" w:rsidRPr="00254933" w:rsidRDefault="00852F7E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Home corner Role Play</w:t>
            </w:r>
            <w:r w:rsidR="00BD105E" w:rsidRPr="00254933">
              <w:rPr>
                <w:rFonts w:asciiTheme="majorHAnsi" w:hAnsiTheme="majorHAnsi" w:cstheme="majorHAnsi"/>
                <w:sz w:val="20"/>
                <w:szCs w:val="20"/>
              </w:rPr>
              <w:t>- offering different cultural experiences e.g. chop sticks/Balti dishes</w:t>
            </w:r>
          </w:p>
          <w:p w:rsidR="00AD2FD2" w:rsidRPr="00254933" w:rsidRDefault="00852F7E" w:rsidP="00B8072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Children to share experiences through Tapestry</w:t>
            </w:r>
          </w:p>
          <w:p w:rsidR="00BD105E" w:rsidRPr="00254933" w:rsidRDefault="00BD105E" w:rsidP="00B8072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Begin to create a family board and talk about different family members</w:t>
            </w:r>
          </w:p>
          <w:p w:rsidR="00BD105E" w:rsidRPr="00254933" w:rsidRDefault="00BD105E" w:rsidP="00B80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Begin to create a </w:t>
            </w:r>
            <w:r w:rsidR="00BA4EFC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world map board with photos of holidays and families from different countries/children born in different countries. </w:t>
            </w:r>
          </w:p>
          <w:p w:rsidR="001E031A" w:rsidRPr="00254933" w:rsidRDefault="001E031A" w:rsidP="00B80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Begin to talk about differences in appearances/skin colour/hair types</w:t>
            </w:r>
          </w:p>
          <w:p w:rsidR="00BC2BA1" w:rsidRPr="00254933" w:rsidRDefault="00BC2BA1" w:rsidP="00B80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33135" w:rsidRPr="00254933" w:rsidRDefault="00EA10B6" w:rsidP="00CC776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Introduce the wormery- caring and looking after them</w:t>
            </w:r>
          </w:p>
          <w:p w:rsidR="00425B34" w:rsidRPr="00254933" w:rsidRDefault="00425B34" w:rsidP="004331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5B34" w:rsidRPr="00254933" w:rsidRDefault="00425B34" w:rsidP="00425B3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5B34" w:rsidRPr="00254933" w:rsidRDefault="00425B34" w:rsidP="00425B3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A10B6" w:rsidRPr="00254933" w:rsidRDefault="00EA10B6" w:rsidP="00425B34">
            <w:pPr>
              <w:tabs>
                <w:tab w:val="left" w:pos="12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D2FD2" w:rsidRPr="00254933" w:rsidRDefault="008D2CD0" w:rsidP="00B80726">
            <w:pPr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t>Season Change- winter/s</w:t>
            </w:r>
            <w:r w:rsidR="0096551D" w:rsidRPr="00254933">
              <w:rPr>
                <w:rFonts w:asciiTheme="majorHAnsi" w:hAnsiTheme="majorHAnsi" w:cstheme="majorHAnsi"/>
                <w:b/>
                <w:color w:val="92D050"/>
                <w:sz w:val="20"/>
                <w:szCs w:val="20"/>
              </w:rPr>
              <w:t>pring</w:t>
            </w:r>
          </w:p>
          <w:p w:rsidR="0096551D" w:rsidRPr="00254933" w:rsidRDefault="00BC2BA1" w:rsidP="000A2349">
            <w:pPr>
              <w:tabs>
                <w:tab w:val="left" w:pos="510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Celebrations/</w:t>
            </w:r>
            <w:r w:rsidR="00B80726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Festivals- Chinese/</w:t>
            </w:r>
            <w:r w:rsidR="0096551D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New Year</w:t>
            </w:r>
            <w:r w:rsidR="00B80726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96551D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Holi Festival</w:t>
            </w:r>
            <w:r w:rsidR="00B80726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96551D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Easter</w:t>
            </w:r>
            <w:r w:rsidR="00B80726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/Mother’s Day</w:t>
            </w:r>
          </w:p>
          <w:p w:rsidR="00B80726" w:rsidRPr="00254933" w:rsidRDefault="00B80726" w:rsidP="00B80726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25B34" w:rsidRPr="00254933" w:rsidRDefault="00425B34" w:rsidP="0096551D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:rsidR="0096551D" w:rsidRPr="00254933" w:rsidRDefault="00B80726" w:rsidP="0096551D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Bluebots</w:t>
            </w: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EA10B6" w:rsidRPr="00254933" w:rsidRDefault="00EA10B6" w:rsidP="0096551D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Walks into local environment-observe the changes in season</w:t>
            </w:r>
          </w:p>
          <w:p w:rsidR="0096551D" w:rsidRPr="00254933" w:rsidRDefault="00B80726" w:rsidP="0096551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Visitors -</w:t>
            </w:r>
            <w:r w:rsidR="001E031A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Emergency services and tractors</w:t>
            </w:r>
            <w:r w:rsidR="00EA10B6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/farmers and introduce linked vocabulary.</w:t>
            </w:r>
          </w:p>
          <w:p w:rsidR="00EA10B6" w:rsidRPr="00254933" w:rsidRDefault="00EA10B6" w:rsidP="00EA10B6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Home corner Role Play- offering different cultural experiences e.g. chop sticks/Balti dishes</w:t>
            </w:r>
          </w:p>
          <w:p w:rsidR="00EA10B6" w:rsidRPr="00254933" w:rsidRDefault="00EA10B6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Children to share experiences of celebrations through Tapestry- talk about differences and similarities.</w:t>
            </w:r>
          </w:p>
          <w:p w:rsidR="00EA10B6" w:rsidRPr="00254933" w:rsidRDefault="00EA10B6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Continue adding to world map board and family board- include photos of celebrations e.g. Christmas.</w:t>
            </w:r>
          </w:p>
          <w:p w:rsidR="00EA10B6" w:rsidRPr="00254933" w:rsidRDefault="00EA10B6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2BA1" w:rsidRPr="00254933" w:rsidRDefault="00BC2BA1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Using the change of weather- cold and freezing temperatures- look at the change in state</w:t>
            </w:r>
          </w:p>
          <w:p w:rsidR="00EA10B6" w:rsidRPr="00254933" w:rsidRDefault="00EA10B6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Begin planting activities- look at decay over time and caring for plants</w:t>
            </w:r>
          </w:p>
          <w:p w:rsidR="00EA10B6" w:rsidRPr="00254933" w:rsidRDefault="00EA10B6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Con</w:t>
            </w:r>
            <w:r w:rsidR="00BC2BA1" w:rsidRPr="00254933">
              <w:rPr>
                <w:rFonts w:asciiTheme="majorHAnsi" w:hAnsiTheme="majorHAnsi" w:cstheme="majorHAnsi"/>
                <w:sz w:val="20"/>
                <w:szCs w:val="20"/>
              </w:rPr>
              <w:t>tinue to look after the wormery</w:t>
            </w:r>
          </w:p>
          <w:p w:rsidR="00BC2BA1" w:rsidRPr="00254933" w:rsidRDefault="00BC2BA1" w:rsidP="00EA10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Baking Gingerbread Men </w:t>
            </w:r>
          </w:p>
          <w:p w:rsidR="0096551D" w:rsidRPr="00254933" w:rsidRDefault="0096551D" w:rsidP="00425B34">
            <w:pPr>
              <w:tabs>
                <w:tab w:val="left" w:pos="112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color w:val="FFFF00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color w:val="FFFF00"/>
                <w:sz w:val="20"/>
                <w:szCs w:val="20"/>
              </w:rPr>
              <w:t>Season Change- summer</w:t>
            </w:r>
          </w:p>
          <w:p w:rsidR="008D2CD0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Celebrations/Festivals-Father’s Day /</w:t>
            </w:r>
            <w:r w:rsidR="008D2CD0"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Islam/Ramadan</w:t>
            </w:r>
          </w:p>
          <w:p w:rsidR="00BC2BA1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C2BA1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:rsidR="00425B34" w:rsidRPr="00254933" w:rsidRDefault="00425B34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Ipads/Bluebots</w:t>
            </w:r>
            <w:r w:rsidR="00BC2BA1"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/cameras</w:t>
            </w:r>
            <w:r w:rsidR="007300A1" w:rsidRPr="0025493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7300A1" w:rsidRPr="00764AE4">
              <w:rPr>
                <w:rFonts w:asciiTheme="majorHAnsi" w:hAnsiTheme="majorHAnsi" w:cstheme="majorHAnsi"/>
                <w:sz w:val="20"/>
                <w:szCs w:val="20"/>
                <w:highlight w:val="yellow"/>
                <w:shd w:val="clear" w:color="auto" w:fill="FFC000" w:themeFill="accent4"/>
              </w:rPr>
              <w:t>magnification app</w:t>
            </w:r>
            <w:r w:rsidR="007300A1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C2BA1" w:rsidRPr="00254933" w:rsidRDefault="00BC2BA1" w:rsidP="00BC2BA1">
            <w:pPr>
              <w:tabs>
                <w:tab w:val="left" w:pos="51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Walks into local environment-observe the changes in season</w:t>
            </w:r>
          </w:p>
          <w:p w:rsidR="00BC2BA1" w:rsidRPr="00254933" w:rsidRDefault="00BC2BA1" w:rsidP="00BC2BA1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Visitors -Emergency services and tractors/farmers and introduce linked vocabulary.</w:t>
            </w:r>
          </w:p>
          <w:p w:rsidR="008D2CD0" w:rsidRPr="00254933" w:rsidRDefault="00A92D0C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Children to share experiences through Tapestry</w:t>
            </w:r>
            <w:r w:rsidR="00BC2BA1" w:rsidRPr="0025493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BC2BA1" w:rsidRPr="00254933" w:rsidRDefault="00BC2BA1" w:rsidP="00BC2B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Continue adding to world map board and family board- include photos of celebrations e.g. Christmas.</w:t>
            </w:r>
          </w:p>
          <w:p w:rsidR="00BC2BA1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10B6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Being to look at creating </w:t>
            </w:r>
            <w:r w:rsidR="00EA10B6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Shadows </w:t>
            </w: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and talk about how and why shadows occur.</w:t>
            </w:r>
          </w:p>
          <w:p w:rsidR="00EA10B6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Begin to understand key features of </w:t>
            </w:r>
            <w:r w:rsidR="00425B34" w:rsidRPr="00254933">
              <w:rPr>
                <w:rFonts w:asciiTheme="majorHAnsi" w:hAnsiTheme="majorHAnsi" w:cstheme="majorHAnsi"/>
                <w:sz w:val="20"/>
                <w:szCs w:val="20"/>
              </w:rPr>
              <w:t>lifecycles</w:t>
            </w: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- Use caterpillar home as a real example. </w:t>
            </w:r>
          </w:p>
          <w:p w:rsidR="00BC2BA1" w:rsidRPr="00254933" w:rsidRDefault="00BC2BA1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Sinking and floating- walk to River Slea</w:t>
            </w:r>
          </w:p>
          <w:p w:rsidR="00EA10B6" w:rsidRPr="00254933" w:rsidRDefault="00EA10B6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776F" w:rsidRPr="00254933" w:rsidTr="00D571BD">
        <w:trPr>
          <w:trHeight w:val="2696"/>
        </w:trPr>
        <w:tc>
          <w:tcPr>
            <w:tcW w:w="1417" w:type="dxa"/>
            <w:shd w:val="clear" w:color="auto" w:fill="FFFFFF" w:themeFill="background1"/>
          </w:tcPr>
          <w:p w:rsidR="00AD2FD2" w:rsidRPr="00254933" w:rsidRDefault="00AD2FD2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Expressive Arts and Design</w:t>
            </w:r>
          </w:p>
          <w:p w:rsidR="00AD2FD2" w:rsidRPr="00254933" w:rsidRDefault="00AD2FD2" w:rsidP="00BB464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D2FD2" w:rsidRPr="00254933" w:rsidRDefault="00AD2FD2" w:rsidP="00EC6DC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54933">
              <w:rPr>
                <w:rFonts w:asciiTheme="majorHAnsi" w:hAnsiTheme="majorHAnsi" w:cstheme="majorHAnsi"/>
                <w:b/>
                <w:sz w:val="18"/>
                <w:szCs w:val="18"/>
              </w:rPr>
              <w:t>Specific</w:t>
            </w:r>
          </w:p>
        </w:tc>
        <w:tc>
          <w:tcPr>
            <w:tcW w:w="4536" w:type="dxa"/>
            <w:shd w:val="clear" w:color="auto" w:fill="FFFFFF" w:themeFill="background1"/>
          </w:tcPr>
          <w:p w:rsidR="002042ED" w:rsidRPr="00254933" w:rsidRDefault="002042ED" w:rsidP="00852F7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t>Famous Artist: Paul Klee (block printing)</w:t>
            </w:r>
          </w:p>
          <w:p w:rsidR="002042ED" w:rsidRPr="00254933" w:rsidRDefault="002042ED" w:rsidP="002042ED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0BC34A8F" wp14:editId="76E3D381">
                  <wp:extent cx="1438275" cy="1009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C49" w:rsidRPr="00254933" w:rsidRDefault="00353C49" w:rsidP="00852F7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852F7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042ED" w:rsidRPr="00254933" w:rsidRDefault="002042ED" w:rsidP="00852F7E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Christmas crafts</w:t>
            </w:r>
          </w:p>
          <w:p w:rsidR="00425B34" w:rsidRPr="00254933" w:rsidRDefault="00425B34" w:rsidP="00425B34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join in with imaginative role-play- home corner</w:t>
            </w:r>
          </w:p>
          <w:p w:rsidR="00425B34" w:rsidRPr="00254933" w:rsidRDefault="00425B34" w:rsidP="00425B34">
            <w:pPr>
              <w:tabs>
                <w:tab w:val="left" w:pos="51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Learning new songs</w:t>
            </w:r>
          </w:p>
          <w:p w:rsidR="00AD2FD2" w:rsidRPr="00254933" w:rsidRDefault="00852F7E" w:rsidP="00852F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Explore musical instruments</w:t>
            </w:r>
            <w:r w:rsidR="00ED1B8A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 and those from different cultures</w:t>
            </w:r>
          </w:p>
          <w:p w:rsidR="0040141D" w:rsidRPr="00254933" w:rsidRDefault="0040141D" w:rsidP="00852F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Play sound-matching games </w:t>
            </w:r>
          </w:p>
          <w:p w:rsidR="00433135" w:rsidRPr="00254933" w:rsidRDefault="00433135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33135" w:rsidRPr="00254933" w:rsidRDefault="00433135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Listen and respond to </w:t>
            </w:r>
          </w:p>
          <w:p w:rsidR="00433135" w:rsidRPr="00254933" w:rsidRDefault="00410896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433135" w:rsidRPr="002549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https://www.lincsmusicservicedigital.org/search?search%5Bterm%5D=diwali</w:t>
              </w:r>
            </w:hyperlink>
            <w:r w:rsidR="00433135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 use African drums</w:t>
            </w:r>
          </w:p>
          <w:p w:rsidR="00433135" w:rsidRPr="00254933" w:rsidRDefault="00433135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776F" w:rsidRPr="00254933" w:rsidRDefault="00CC776F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Listen and respond to </w:t>
            </w:r>
          </w:p>
          <w:p w:rsidR="00CC776F" w:rsidRPr="00254933" w:rsidRDefault="00410896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="00A9036D" w:rsidRPr="002549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https://www.lincsmusicservicedigital.org/resources/1994-philharmonia-christmas-greetings/play</w:t>
              </w:r>
            </w:hyperlink>
          </w:p>
          <w:p w:rsidR="00A9036D" w:rsidRPr="00254933" w:rsidRDefault="00A9036D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036D" w:rsidRPr="00254933" w:rsidRDefault="00A9036D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</w:t>
            </w:r>
            <w:r w:rsidR="00764AE4">
              <w:rPr>
                <w:rFonts w:asciiTheme="majorHAnsi" w:hAnsiTheme="majorHAnsi" w:cstheme="majorHAnsi"/>
                <w:sz w:val="20"/>
                <w:szCs w:val="20"/>
              </w:rPr>
              <w:t xml:space="preserve">eces/performances </w:t>
            </w:r>
            <w:r w:rsidR="00D571BD" w:rsidRPr="00254933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D571BD" w:rsidRPr="00254933" w:rsidRDefault="00D571BD" w:rsidP="00CC77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042ED" w:rsidRPr="00254933" w:rsidRDefault="00B63D4F" w:rsidP="009F67A1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Famous Artist: Jackson Pollock (Splat paintings)</w:t>
            </w:r>
          </w:p>
          <w:p w:rsidR="00B63D4F" w:rsidRPr="00254933" w:rsidRDefault="00B63D4F" w:rsidP="00B63D4F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459B0579" wp14:editId="672DBF15">
                  <wp:extent cx="1200150" cy="872836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187" cy="87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C49" w:rsidRPr="00254933" w:rsidRDefault="00353C49" w:rsidP="00353C49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353C49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9F67A1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F67A1" w:rsidRPr="00254933" w:rsidRDefault="009F67A1" w:rsidP="009F67A1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Easter crafts</w:t>
            </w:r>
          </w:p>
          <w:p w:rsidR="00AD2FD2" w:rsidRPr="00254933" w:rsidRDefault="009F67A1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make quiet and loud sounds using instruments</w:t>
            </w:r>
          </w:p>
          <w:p w:rsidR="00A9036D" w:rsidRPr="00254933" w:rsidRDefault="00A9036D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Explore musical apps</w:t>
            </w:r>
          </w:p>
          <w:p w:rsidR="00433135" w:rsidRPr="00254933" w:rsidRDefault="00A9036D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pieces/</w:t>
            </w:r>
            <w:r w:rsidR="00425B34" w:rsidRPr="00254933">
              <w:rPr>
                <w:rFonts w:asciiTheme="majorHAnsi" w:hAnsiTheme="majorHAnsi" w:cstheme="majorHAnsi"/>
                <w:sz w:val="20"/>
                <w:szCs w:val="20"/>
              </w:rPr>
              <w:t>performances</w:t>
            </w:r>
          </w:p>
          <w:p w:rsidR="00353C49" w:rsidRPr="00254933" w:rsidRDefault="00353C49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53C49" w:rsidRPr="00254933" w:rsidRDefault="00353C49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33135" w:rsidRPr="00254933" w:rsidRDefault="00433135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Listen and respond to </w:t>
            </w:r>
          </w:p>
          <w:p w:rsidR="00433135" w:rsidRPr="00254933" w:rsidRDefault="00410896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7" w:history="1">
              <w:r w:rsidR="00433135" w:rsidRPr="002549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https://www.lincsmusicservicedigital.org/search?search%5Bterm%5D=india-</w:t>
              </w:r>
            </w:hyperlink>
            <w:r w:rsidR="000A2349"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 Chinese New Y</w:t>
            </w:r>
            <w:r w:rsidR="00433135" w:rsidRPr="00254933">
              <w:rPr>
                <w:rFonts w:asciiTheme="majorHAnsi" w:hAnsiTheme="majorHAnsi" w:cstheme="majorHAnsi"/>
                <w:sz w:val="20"/>
                <w:szCs w:val="20"/>
              </w:rPr>
              <w:t>ear</w:t>
            </w:r>
          </w:p>
          <w:p w:rsidR="00A9036D" w:rsidRPr="00254933" w:rsidRDefault="00A9036D" w:rsidP="00A903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 xml:space="preserve">Record children’s musical pieces/performances e.g. Dragon dance </w:t>
            </w:r>
          </w:p>
          <w:p w:rsidR="00433135" w:rsidRDefault="00433135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Pr="00254933" w:rsidRDefault="00764AE4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eces/performances </w:t>
            </w:r>
          </w:p>
          <w:p w:rsidR="00433135" w:rsidRPr="00254933" w:rsidRDefault="00433135" w:rsidP="009F67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33135" w:rsidRPr="00254933" w:rsidRDefault="00433135" w:rsidP="004331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353C49" w:rsidRPr="00254933" w:rsidRDefault="00353C49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Famous Artist: Henry Matisse (collage)</w:t>
            </w:r>
          </w:p>
          <w:p w:rsidR="00353C49" w:rsidRPr="00254933" w:rsidRDefault="00353C49" w:rsidP="00353C49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66D55EA2" wp14:editId="2CB988B9">
                  <wp:extent cx="971550" cy="1004765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56" cy="101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C49" w:rsidRPr="00254933" w:rsidRDefault="00353C49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be confident to access music, creative arts and role play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show preferences and have ideas</w:t>
            </w:r>
          </w:p>
          <w:p w:rsidR="008D2CD0" w:rsidRPr="00254933" w:rsidRDefault="008D2CD0" w:rsidP="008D2CD0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begin to find a rhythm and beat when using instruments</w:t>
            </w:r>
          </w:p>
          <w:p w:rsidR="00AD2FD2" w:rsidRPr="00254933" w:rsidRDefault="008D2CD0" w:rsidP="008D2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To pretend to be superheroes, emergency services etc</w:t>
            </w:r>
          </w:p>
          <w:p w:rsidR="008D2CD0" w:rsidRPr="00254933" w:rsidRDefault="008D2CD0" w:rsidP="008D2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Role-modelling using props to act out stories they have read</w:t>
            </w:r>
          </w:p>
          <w:p w:rsidR="00A9036D" w:rsidRPr="00254933" w:rsidRDefault="00A9036D" w:rsidP="008D2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pieces/performances</w:t>
            </w:r>
          </w:p>
          <w:p w:rsidR="00A9036D" w:rsidRPr="00254933" w:rsidRDefault="00A9036D" w:rsidP="00A903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Explore musical apps</w:t>
            </w:r>
          </w:p>
          <w:p w:rsidR="00A9036D" w:rsidRPr="00254933" w:rsidRDefault="00A9036D" w:rsidP="00A903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pieces/performances</w:t>
            </w:r>
          </w:p>
          <w:p w:rsidR="00D571BD" w:rsidRPr="00254933" w:rsidRDefault="00D571BD" w:rsidP="00D571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Printing with a variety of blocks, sponges, shapes and vegetables </w:t>
            </w:r>
          </w:p>
          <w:p w:rsidR="00D571BD" w:rsidRDefault="00D571BD" w:rsidP="00D571B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Draw things they observe and simple things from memory</w:t>
            </w:r>
          </w:p>
          <w:p w:rsidR="00764AE4" w:rsidRDefault="00764AE4" w:rsidP="00D571B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D571B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D571B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D571BD">
            <w:pPr>
              <w:tabs>
                <w:tab w:val="left" w:pos="5100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64AE4" w:rsidRDefault="00764AE4" w:rsidP="008D2C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036D" w:rsidRPr="00254933" w:rsidRDefault="00764AE4" w:rsidP="008D2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4933">
              <w:rPr>
                <w:rFonts w:asciiTheme="majorHAnsi" w:hAnsiTheme="majorHAnsi" w:cstheme="majorHAnsi"/>
                <w:sz w:val="20"/>
                <w:szCs w:val="20"/>
              </w:rPr>
              <w:t>Record children’s musical pieces/performances e.g Christmas performance</w:t>
            </w:r>
          </w:p>
        </w:tc>
      </w:tr>
      <w:tr w:rsidR="00D571BD" w:rsidRPr="00254933" w:rsidTr="00A31B4A">
        <w:trPr>
          <w:trHeight w:val="2691"/>
        </w:trPr>
        <w:tc>
          <w:tcPr>
            <w:tcW w:w="15876" w:type="dxa"/>
            <w:gridSpan w:val="4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6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5384"/>
              <w:gridCol w:w="3913"/>
              <w:gridCol w:w="3913"/>
            </w:tblGrid>
            <w:tr w:rsidR="00353C49" w:rsidRPr="00254933" w:rsidTr="00353C49">
              <w:tc>
                <w:tcPr>
                  <w:tcW w:w="2440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 w:rsidRPr="00254933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lastRenderedPageBreak/>
                    <w:t>Painting</w:t>
                  </w:r>
                </w:p>
              </w:tc>
              <w:tc>
                <w:tcPr>
                  <w:tcW w:w="5384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Use pre-made paints and are able to name colours</w:t>
                  </w:r>
                </w:p>
              </w:tc>
              <w:tc>
                <w:tcPr>
                  <w:tcW w:w="3913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Mix Primary colours to appropriate consistency</w:t>
                  </w:r>
                </w:p>
              </w:tc>
              <w:tc>
                <w:tcPr>
                  <w:tcW w:w="3913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Able to mix primary colours to make secondary colours</w:t>
                  </w:r>
                </w:p>
              </w:tc>
            </w:tr>
            <w:tr w:rsidR="00353C49" w:rsidRPr="00254933" w:rsidTr="00353C49">
              <w:tc>
                <w:tcPr>
                  <w:tcW w:w="2440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 w:rsidRPr="00254933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t>Drawing</w:t>
                  </w:r>
                </w:p>
              </w:tc>
              <w:tc>
                <w:tcPr>
                  <w:tcW w:w="5384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Make marks, draw circles and lines.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Children to draw things they observe</w:t>
                  </w:r>
                </w:p>
              </w:tc>
              <w:tc>
                <w:tcPr>
                  <w:tcW w:w="3913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Draw faces with features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13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Draw potato people (with no neck or body)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Children are able to draw things from memory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353C49" w:rsidRPr="00254933" w:rsidTr="00353C49">
              <w:tc>
                <w:tcPr>
                  <w:tcW w:w="2440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 w:rsidRPr="00254933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t>Collage</w:t>
                  </w:r>
                </w:p>
              </w:tc>
              <w:tc>
                <w:tcPr>
                  <w:tcW w:w="5384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Use glue sticks with support 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Use scissors with support (adult assist scissors if needed)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Explores different materials</w:t>
                  </w:r>
                </w:p>
              </w:tc>
              <w:tc>
                <w:tcPr>
                  <w:tcW w:w="3913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Use glue sticks and glue spatulas independently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Scissor control is improving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Adds other materials to develop models </w:t>
                  </w:r>
                </w:p>
              </w:tc>
              <w:tc>
                <w:tcPr>
                  <w:tcW w:w="3913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Can independently  choose which glue is best to use 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Can use scissors independently with increasing control 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Children beginning to describe the texture e.g. rough/smooth</w:t>
                  </w:r>
                </w:p>
                <w:p w:rsidR="00330333" w:rsidRPr="00254933" w:rsidRDefault="00330333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Create a simple collage-simple shapes</w:t>
                  </w:r>
                </w:p>
              </w:tc>
            </w:tr>
            <w:tr w:rsidR="00353C49" w:rsidRPr="00254933" w:rsidTr="00353C49">
              <w:trPr>
                <w:trHeight w:val="70"/>
              </w:trPr>
              <w:tc>
                <w:tcPr>
                  <w:tcW w:w="2440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</w:pPr>
                  <w:r w:rsidRPr="00254933">
                    <w:rPr>
                      <w:rFonts w:asciiTheme="majorHAnsi" w:hAnsiTheme="majorHAnsi" w:cstheme="majorHAnsi"/>
                      <w:b/>
                      <w:sz w:val="32"/>
                      <w:szCs w:val="32"/>
                    </w:rPr>
                    <w:t>Sculpture</w:t>
                  </w:r>
                </w:p>
              </w:tc>
              <w:tc>
                <w:tcPr>
                  <w:tcW w:w="5384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Build towers by stacking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Builds walls to create enclosed spaces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Explores clay and playdough</w:t>
                  </w:r>
                </w:p>
              </w:tc>
              <w:tc>
                <w:tcPr>
                  <w:tcW w:w="3913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Builds simple models using walls and roofs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Makes marks in the clay and dough</w:t>
                  </w:r>
                </w:p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913" w:type="dxa"/>
                  <w:shd w:val="clear" w:color="auto" w:fill="E7E6E6" w:themeFill="background2"/>
                </w:tcPr>
                <w:p w:rsidR="00353C49" w:rsidRPr="00254933" w:rsidRDefault="00353C49" w:rsidP="00353C49">
                  <w:pPr>
                    <w:tabs>
                      <w:tab w:val="left" w:pos="5100"/>
                    </w:tabs>
                    <w:contextualSpacing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54933">
                    <w:rPr>
                      <w:rFonts w:asciiTheme="majorHAnsi" w:hAnsiTheme="majorHAnsi" w:cstheme="majorHAnsi"/>
                      <w:sz w:val="20"/>
                      <w:szCs w:val="20"/>
                    </w:rPr>
                    <w:t>Manipulates clay and dough (rolls, cuts, squashes, pinches)</w:t>
                  </w:r>
                </w:p>
              </w:tc>
            </w:tr>
          </w:tbl>
          <w:p w:rsidR="00D571BD" w:rsidRPr="00254933" w:rsidRDefault="004044E7" w:rsidP="004044E7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</w:pPr>
            <w:r w:rsidRPr="00254933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Minimum expectations for Knowledge and skills progression for Art</w:t>
            </w:r>
          </w:p>
          <w:p w:rsidR="004044E7" w:rsidRPr="00254933" w:rsidRDefault="004044E7" w:rsidP="004044E7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044E7" w:rsidRPr="00254933" w:rsidRDefault="004044E7" w:rsidP="004044E7">
            <w:pPr>
              <w:tabs>
                <w:tab w:val="left" w:pos="5100"/>
              </w:tabs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464F" w:rsidRPr="00254933" w:rsidTr="00891400">
        <w:trPr>
          <w:trHeight w:val="902"/>
        </w:trPr>
        <w:tc>
          <w:tcPr>
            <w:tcW w:w="15876" w:type="dxa"/>
            <w:gridSpan w:val="4"/>
            <w:shd w:val="clear" w:color="auto" w:fill="FFFFFF" w:themeFill="background1"/>
          </w:tcPr>
          <w:p w:rsidR="00BB464F" w:rsidRPr="00254933" w:rsidRDefault="00BB464F" w:rsidP="00EC6DC4">
            <w:pPr>
              <w:tabs>
                <w:tab w:val="left" w:pos="5100"/>
              </w:tabs>
              <w:jc w:val="center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549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Please note that although the curriculum overview is ‘boxed’ under each term, some skills will continue throughout the year and some may be covered </w:t>
            </w:r>
            <w:r w:rsidR="00EC6DC4" w:rsidRPr="002549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earlier or later on in the year</w:t>
            </w:r>
            <w:r w:rsidRPr="002549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depending on the cohorts needs.</w:t>
            </w:r>
            <w:r w:rsidR="00E5721D" w:rsidRPr="002549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It is also not to be seen as an ‘exhaustive list’- it will be added to throughout the year in order to ensure a tailor made curriculum. </w:t>
            </w:r>
          </w:p>
          <w:p w:rsidR="00BB464F" w:rsidRPr="00254933" w:rsidRDefault="00BB464F" w:rsidP="00BB464F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</w:tc>
      </w:tr>
    </w:tbl>
    <w:p w:rsidR="000A0BEB" w:rsidRPr="000A0BEB" w:rsidRDefault="000A0BEB">
      <w:pPr>
        <w:rPr>
          <w:rFonts w:asciiTheme="majorHAnsi" w:hAnsiTheme="majorHAnsi" w:cstheme="majorHAnsi"/>
          <w:sz w:val="18"/>
          <w:szCs w:val="18"/>
        </w:rPr>
      </w:pPr>
    </w:p>
    <w:sectPr w:rsidR="000A0BEB" w:rsidRPr="000A0BEB" w:rsidSect="00891400">
      <w:pgSz w:w="16838" w:h="11906" w:orient="landscape"/>
      <w:pgMar w:top="142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B9" w:rsidRDefault="007D79B9" w:rsidP="007D79B9">
      <w:pPr>
        <w:spacing w:after="0" w:line="240" w:lineRule="auto"/>
      </w:pPr>
      <w:r>
        <w:separator/>
      </w:r>
    </w:p>
  </w:endnote>
  <w:endnote w:type="continuationSeparator" w:id="0">
    <w:p w:rsidR="007D79B9" w:rsidRDefault="007D79B9" w:rsidP="007D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B9" w:rsidRDefault="007D79B9" w:rsidP="007D79B9">
      <w:pPr>
        <w:spacing w:after="0" w:line="240" w:lineRule="auto"/>
      </w:pPr>
      <w:r>
        <w:separator/>
      </w:r>
    </w:p>
  </w:footnote>
  <w:footnote w:type="continuationSeparator" w:id="0">
    <w:p w:rsidR="007D79B9" w:rsidRDefault="007D79B9" w:rsidP="007D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A05"/>
    <w:multiLevelType w:val="hybridMultilevel"/>
    <w:tmpl w:val="F004601A"/>
    <w:lvl w:ilvl="0" w:tplc="0F36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B07"/>
    <w:multiLevelType w:val="hybridMultilevel"/>
    <w:tmpl w:val="12046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D92"/>
    <w:multiLevelType w:val="hybridMultilevel"/>
    <w:tmpl w:val="718C9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54A"/>
    <w:multiLevelType w:val="hybridMultilevel"/>
    <w:tmpl w:val="7480D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3695"/>
    <w:multiLevelType w:val="hybridMultilevel"/>
    <w:tmpl w:val="CE983498"/>
    <w:lvl w:ilvl="0" w:tplc="A0DA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5B9F"/>
    <w:multiLevelType w:val="hybridMultilevel"/>
    <w:tmpl w:val="3036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02C9"/>
    <w:multiLevelType w:val="hybridMultilevel"/>
    <w:tmpl w:val="96A0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3DA"/>
    <w:multiLevelType w:val="hybridMultilevel"/>
    <w:tmpl w:val="7B92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470B0"/>
    <w:multiLevelType w:val="hybridMultilevel"/>
    <w:tmpl w:val="4F0A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430DC"/>
    <w:multiLevelType w:val="hybridMultilevel"/>
    <w:tmpl w:val="C59C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04D0"/>
    <w:multiLevelType w:val="hybridMultilevel"/>
    <w:tmpl w:val="6CB2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37836"/>
    <w:multiLevelType w:val="hybridMultilevel"/>
    <w:tmpl w:val="2C7A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7FFE"/>
    <w:multiLevelType w:val="hybridMultilevel"/>
    <w:tmpl w:val="F39E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C5846"/>
    <w:multiLevelType w:val="hybridMultilevel"/>
    <w:tmpl w:val="53626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0FE1"/>
    <w:multiLevelType w:val="hybridMultilevel"/>
    <w:tmpl w:val="A176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A3907"/>
    <w:multiLevelType w:val="hybridMultilevel"/>
    <w:tmpl w:val="5468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2F55"/>
    <w:multiLevelType w:val="hybridMultilevel"/>
    <w:tmpl w:val="C346048C"/>
    <w:lvl w:ilvl="0" w:tplc="AFA6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B"/>
    <w:rsid w:val="0000596C"/>
    <w:rsid w:val="000079EA"/>
    <w:rsid w:val="00042359"/>
    <w:rsid w:val="00055177"/>
    <w:rsid w:val="00064586"/>
    <w:rsid w:val="000808DE"/>
    <w:rsid w:val="000A0BEB"/>
    <w:rsid w:val="000A2349"/>
    <w:rsid w:val="000F65C5"/>
    <w:rsid w:val="00114230"/>
    <w:rsid w:val="001211D2"/>
    <w:rsid w:val="001249B2"/>
    <w:rsid w:val="001344F3"/>
    <w:rsid w:val="00141CAE"/>
    <w:rsid w:val="00150B95"/>
    <w:rsid w:val="001826D8"/>
    <w:rsid w:val="001D73CD"/>
    <w:rsid w:val="001E031A"/>
    <w:rsid w:val="001F50A1"/>
    <w:rsid w:val="002042ED"/>
    <w:rsid w:val="002173D9"/>
    <w:rsid w:val="0024338E"/>
    <w:rsid w:val="002452AB"/>
    <w:rsid w:val="00250793"/>
    <w:rsid w:val="0025413E"/>
    <w:rsid w:val="00254933"/>
    <w:rsid w:val="00276CBB"/>
    <w:rsid w:val="002800BD"/>
    <w:rsid w:val="00291252"/>
    <w:rsid w:val="00311780"/>
    <w:rsid w:val="00330333"/>
    <w:rsid w:val="00353C49"/>
    <w:rsid w:val="00360DBD"/>
    <w:rsid w:val="003629FE"/>
    <w:rsid w:val="00395E93"/>
    <w:rsid w:val="003A1B2B"/>
    <w:rsid w:val="003C2723"/>
    <w:rsid w:val="003C761E"/>
    <w:rsid w:val="003D3F27"/>
    <w:rsid w:val="003D42EF"/>
    <w:rsid w:val="003E40EF"/>
    <w:rsid w:val="003E6849"/>
    <w:rsid w:val="0040141D"/>
    <w:rsid w:val="004044E7"/>
    <w:rsid w:val="00410896"/>
    <w:rsid w:val="00425B34"/>
    <w:rsid w:val="00433135"/>
    <w:rsid w:val="0043620E"/>
    <w:rsid w:val="004670F7"/>
    <w:rsid w:val="004756A4"/>
    <w:rsid w:val="00482562"/>
    <w:rsid w:val="00486B32"/>
    <w:rsid w:val="004923B1"/>
    <w:rsid w:val="004C0747"/>
    <w:rsid w:val="004D1DCA"/>
    <w:rsid w:val="004E3504"/>
    <w:rsid w:val="00500AF8"/>
    <w:rsid w:val="00520041"/>
    <w:rsid w:val="00533452"/>
    <w:rsid w:val="0054191B"/>
    <w:rsid w:val="005A3CEF"/>
    <w:rsid w:val="005A52C4"/>
    <w:rsid w:val="005B6428"/>
    <w:rsid w:val="005C360A"/>
    <w:rsid w:val="006015DF"/>
    <w:rsid w:val="006513B0"/>
    <w:rsid w:val="00661310"/>
    <w:rsid w:val="00666F0C"/>
    <w:rsid w:val="00667720"/>
    <w:rsid w:val="006678DC"/>
    <w:rsid w:val="00676C0D"/>
    <w:rsid w:val="00676C6E"/>
    <w:rsid w:val="00677876"/>
    <w:rsid w:val="006E052F"/>
    <w:rsid w:val="006E5E93"/>
    <w:rsid w:val="00710739"/>
    <w:rsid w:val="0071130E"/>
    <w:rsid w:val="0071378E"/>
    <w:rsid w:val="007269A2"/>
    <w:rsid w:val="007300A1"/>
    <w:rsid w:val="00740DD9"/>
    <w:rsid w:val="00742D38"/>
    <w:rsid w:val="0074402E"/>
    <w:rsid w:val="00746EE3"/>
    <w:rsid w:val="0075736D"/>
    <w:rsid w:val="00760C57"/>
    <w:rsid w:val="00764AE4"/>
    <w:rsid w:val="00765791"/>
    <w:rsid w:val="007824B5"/>
    <w:rsid w:val="00787E8A"/>
    <w:rsid w:val="00795170"/>
    <w:rsid w:val="007A497A"/>
    <w:rsid w:val="007C1B24"/>
    <w:rsid w:val="007D45A5"/>
    <w:rsid w:val="007D79B9"/>
    <w:rsid w:val="00805B54"/>
    <w:rsid w:val="008166E5"/>
    <w:rsid w:val="0084051F"/>
    <w:rsid w:val="00852F7E"/>
    <w:rsid w:val="008620FF"/>
    <w:rsid w:val="008645BE"/>
    <w:rsid w:val="00877B12"/>
    <w:rsid w:val="00880357"/>
    <w:rsid w:val="0088763B"/>
    <w:rsid w:val="00891400"/>
    <w:rsid w:val="0089338D"/>
    <w:rsid w:val="00897280"/>
    <w:rsid w:val="008C0F88"/>
    <w:rsid w:val="008D2CD0"/>
    <w:rsid w:val="008D6923"/>
    <w:rsid w:val="008E6CBB"/>
    <w:rsid w:val="009261EE"/>
    <w:rsid w:val="009340E5"/>
    <w:rsid w:val="0096551D"/>
    <w:rsid w:val="009859FB"/>
    <w:rsid w:val="00987A97"/>
    <w:rsid w:val="00996A08"/>
    <w:rsid w:val="009A2387"/>
    <w:rsid w:val="009B0E2B"/>
    <w:rsid w:val="009D6544"/>
    <w:rsid w:val="009D7E9D"/>
    <w:rsid w:val="009F67A1"/>
    <w:rsid w:val="00A00816"/>
    <w:rsid w:val="00A11941"/>
    <w:rsid w:val="00A31B4A"/>
    <w:rsid w:val="00A442B6"/>
    <w:rsid w:val="00A4611B"/>
    <w:rsid w:val="00A50CAF"/>
    <w:rsid w:val="00A63149"/>
    <w:rsid w:val="00A7582E"/>
    <w:rsid w:val="00A77765"/>
    <w:rsid w:val="00A77FCD"/>
    <w:rsid w:val="00A9036D"/>
    <w:rsid w:val="00A92D0C"/>
    <w:rsid w:val="00AA44CA"/>
    <w:rsid w:val="00AD2FD2"/>
    <w:rsid w:val="00AE0B42"/>
    <w:rsid w:val="00AE30DF"/>
    <w:rsid w:val="00AF710C"/>
    <w:rsid w:val="00B17A98"/>
    <w:rsid w:val="00B26C54"/>
    <w:rsid w:val="00B41F91"/>
    <w:rsid w:val="00B439B0"/>
    <w:rsid w:val="00B61524"/>
    <w:rsid w:val="00B63D4F"/>
    <w:rsid w:val="00B6536D"/>
    <w:rsid w:val="00B71A46"/>
    <w:rsid w:val="00B80726"/>
    <w:rsid w:val="00B97B6E"/>
    <w:rsid w:val="00BA38E4"/>
    <w:rsid w:val="00BA4EFC"/>
    <w:rsid w:val="00BB464F"/>
    <w:rsid w:val="00BC2BA1"/>
    <w:rsid w:val="00BD105E"/>
    <w:rsid w:val="00BF4AC3"/>
    <w:rsid w:val="00C234F6"/>
    <w:rsid w:val="00C65645"/>
    <w:rsid w:val="00C656E1"/>
    <w:rsid w:val="00C75F28"/>
    <w:rsid w:val="00CA23E6"/>
    <w:rsid w:val="00CC776F"/>
    <w:rsid w:val="00CD76C7"/>
    <w:rsid w:val="00CE2E16"/>
    <w:rsid w:val="00CF730D"/>
    <w:rsid w:val="00D124E0"/>
    <w:rsid w:val="00D142FD"/>
    <w:rsid w:val="00D353B7"/>
    <w:rsid w:val="00D46D68"/>
    <w:rsid w:val="00D571BD"/>
    <w:rsid w:val="00D672F9"/>
    <w:rsid w:val="00D93130"/>
    <w:rsid w:val="00D93259"/>
    <w:rsid w:val="00D96A77"/>
    <w:rsid w:val="00DB79D9"/>
    <w:rsid w:val="00DC6122"/>
    <w:rsid w:val="00DE1E70"/>
    <w:rsid w:val="00DF333B"/>
    <w:rsid w:val="00DF68C1"/>
    <w:rsid w:val="00DF7AE8"/>
    <w:rsid w:val="00E067AF"/>
    <w:rsid w:val="00E11649"/>
    <w:rsid w:val="00E17651"/>
    <w:rsid w:val="00E24759"/>
    <w:rsid w:val="00E41C2A"/>
    <w:rsid w:val="00E507CF"/>
    <w:rsid w:val="00E532DF"/>
    <w:rsid w:val="00E5721D"/>
    <w:rsid w:val="00EA10B6"/>
    <w:rsid w:val="00EA5541"/>
    <w:rsid w:val="00EB2113"/>
    <w:rsid w:val="00EB31E4"/>
    <w:rsid w:val="00EC6DC4"/>
    <w:rsid w:val="00EC7F51"/>
    <w:rsid w:val="00ED1B8A"/>
    <w:rsid w:val="00ED2FBF"/>
    <w:rsid w:val="00F10E64"/>
    <w:rsid w:val="00F22C53"/>
    <w:rsid w:val="00F3738C"/>
    <w:rsid w:val="00F411F8"/>
    <w:rsid w:val="00F94ACD"/>
    <w:rsid w:val="00FA0AE8"/>
    <w:rsid w:val="00FB23BA"/>
    <w:rsid w:val="00FB6097"/>
    <w:rsid w:val="00FC593F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B9A8F-CFF7-4AF8-BC87-A9F8627E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7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7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B9"/>
  </w:style>
  <w:style w:type="paragraph" w:styleId="Footer">
    <w:name w:val="footer"/>
    <w:basedOn w:val="Normal"/>
    <w:link w:val="FooterChar"/>
    <w:uiPriority w:val="99"/>
    <w:unhideWhenUsed/>
    <w:rsid w:val="007D7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lincsmusicservicedigital.org/search?search%5Bterm%5D=india-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lincsmusicservicedigital.org/resources/1994-philharmonia-christmas-greetings/play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lincsmusicservicedigital.org/search?search%5Bterm%5D=diw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Kelly Hakes</cp:lastModifiedBy>
  <cp:revision>2</cp:revision>
  <dcterms:created xsi:type="dcterms:W3CDTF">2020-11-12T11:42:00Z</dcterms:created>
  <dcterms:modified xsi:type="dcterms:W3CDTF">2020-11-12T11:42:00Z</dcterms:modified>
</cp:coreProperties>
</file>