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3498A" w14:textId="2C75FEFB" w:rsidR="00C16E2E" w:rsidRDefault="00C16E2E" w:rsidP="00C16E2E">
      <w:pPr>
        <w:jc w:val="center"/>
        <w:rPr>
          <w:rFonts w:asciiTheme="majorHAnsi" w:hAnsiTheme="majorHAnsi" w:cstheme="majorHAnsi"/>
          <w:b/>
          <w:sz w:val="36"/>
          <w:szCs w:val="36"/>
          <w:u w:val="single"/>
        </w:rPr>
      </w:pPr>
      <w:r w:rsidRPr="007879DE">
        <w:rPr>
          <w:noProof/>
          <w:sz w:val="28"/>
          <w:szCs w:val="28"/>
          <w:lang w:eastAsia="en-GB"/>
        </w:rPr>
        <w:drawing>
          <wp:anchor distT="0" distB="0" distL="114300" distR="114300" simplePos="0" relativeHeight="251658240" behindDoc="1" locked="0" layoutInCell="1" allowOverlap="1" wp14:anchorId="756F47D0" wp14:editId="0827A9C6">
            <wp:simplePos x="0" y="0"/>
            <wp:positionH relativeFrom="column">
              <wp:posOffset>-54610</wp:posOffset>
            </wp:positionH>
            <wp:positionV relativeFrom="paragraph">
              <wp:posOffset>-318317</wp:posOffset>
            </wp:positionV>
            <wp:extent cx="521043" cy="518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043" cy="518984"/>
                    </a:xfrm>
                    <a:prstGeom prst="rect">
                      <a:avLst/>
                    </a:prstGeom>
                  </pic:spPr>
                </pic:pic>
              </a:graphicData>
            </a:graphic>
            <wp14:sizeRelH relativeFrom="margin">
              <wp14:pctWidth>0</wp14:pctWidth>
            </wp14:sizeRelH>
            <wp14:sizeRelV relativeFrom="margin">
              <wp14:pctHeight>0</wp14:pctHeight>
            </wp14:sizeRelV>
          </wp:anchor>
        </w:drawing>
      </w:r>
      <w:r w:rsidRPr="007879DE">
        <w:rPr>
          <w:rFonts w:asciiTheme="majorHAnsi" w:hAnsiTheme="majorHAnsi" w:cstheme="majorHAnsi"/>
          <w:b/>
          <w:sz w:val="28"/>
          <w:szCs w:val="28"/>
          <w:u w:val="single"/>
        </w:rPr>
        <w:t>Life Skills Curriculum</w:t>
      </w:r>
    </w:p>
    <w:p w14:paraId="445905C7" w14:textId="77777777" w:rsidR="00C16E2E" w:rsidRPr="007879DE" w:rsidRDefault="00C16E2E" w:rsidP="003B29D9">
      <w:pPr>
        <w:ind w:firstLine="142"/>
        <w:jc w:val="center"/>
        <w:rPr>
          <w:rFonts w:asciiTheme="majorHAnsi" w:hAnsiTheme="majorHAnsi" w:cstheme="majorHAnsi"/>
          <w:sz w:val="20"/>
          <w:szCs w:val="20"/>
        </w:rPr>
      </w:pPr>
      <w:r w:rsidRPr="007879DE">
        <w:rPr>
          <w:rFonts w:asciiTheme="majorHAnsi" w:hAnsiTheme="majorHAnsi" w:cstheme="majorHAnsi"/>
          <w:sz w:val="20"/>
          <w:szCs w:val="20"/>
        </w:rPr>
        <w:t xml:space="preserve">At Church Lane Primary School and Nursery, our main curriculum aim is to help our children reach their full potential. We provide an experience rich curriculum that focuses on building knowledge, skills and personal development. This section of our curriculum focuses on ensuring our children have the ambition and life skills they need to thrive as they progress through both our school and their futures. </w:t>
      </w:r>
    </w:p>
    <w:p w14:paraId="7ABEBA9B" w14:textId="77777777" w:rsidR="00CA3983" w:rsidRPr="007879DE" w:rsidRDefault="00C16E2E" w:rsidP="00C16E2E">
      <w:pPr>
        <w:jc w:val="center"/>
        <w:rPr>
          <w:rFonts w:asciiTheme="majorHAnsi" w:hAnsiTheme="majorHAnsi" w:cstheme="majorHAnsi"/>
          <w:sz w:val="20"/>
          <w:szCs w:val="20"/>
        </w:rPr>
      </w:pPr>
      <w:r w:rsidRPr="007879DE">
        <w:rPr>
          <w:rFonts w:asciiTheme="majorHAnsi" w:hAnsiTheme="majorHAnsi" w:cstheme="majorHAnsi"/>
          <w:sz w:val="20"/>
          <w:szCs w:val="20"/>
        </w:rPr>
        <w:t>Life skills are separated in to four main areas</w:t>
      </w:r>
      <w:r w:rsidR="00CA3983" w:rsidRPr="007879DE">
        <w:rPr>
          <w:rFonts w:asciiTheme="majorHAnsi" w:hAnsiTheme="majorHAnsi" w:cstheme="majorHAnsi"/>
          <w:sz w:val="20"/>
          <w:szCs w:val="20"/>
        </w:rPr>
        <w:t xml:space="preserve"> – </w:t>
      </w:r>
      <w:r w:rsidR="00CA3983" w:rsidRPr="007879DE">
        <w:rPr>
          <w:rFonts w:asciiTheme="majorHAnsi" w:hAnsiTheme="majorHAnsi" w:cstheme="majorHAnsi"/>
          <w:color w:val="5B9BD5" w:themeColor="accent1"/>
          <w:sz w:val="20"/>
          <w:szCs w:val="20"/>
        </w:rPr>
        <w:t>Keeping safe</w:t>
      </w:r>
      <w:r w:rsidR="00CA3983" w:rsidRPr="007879DE">
        <w:rPr>
          <w:rFonts w:asciiTheme="majorHAnsi" w:hAnsiTheme="majorHAnsi" w:cstheme="majorHAnsi"/>
          <w:sz w:val="20"/>
          <w:szCs w:val="20"/>
        </w:rPr>
        <w:t xml:space="preserve">, </w:t>
      </w:r>
      <w:r w:rsidR="00CA3983" w:rsidRPr="007879DE">
        <w:rPr>
          <w:rFonts w:asciiTheme="majorHAnsi" w:hAnsiTheme="majorHAnsi" w:cstheme="majorHAnsi"/>
          <w:color w:val="70AD47" w:themeColor="accent6"/>
          <w:sz w:val="20"/>
          <w:szCs w:val="20"/>
        </w:rPr>
        <w:t>When I’m an adult</w:t>
      </w:r>
      <w:r w:rsidR="00CA3983" w:rsidRPr="007879DE">
        <w:rPr>
          <w:rFonts w:asciiTheme="majorHAnsi" w:hAnsiTheme="majorHAnsi" w:cstheme="majorHAnsi"/>
          <w:sz w:val="20"/>
          <w:szCs w:val="20"/>
        </w:rPr>
        <w:t xml:space="preserve">, </w:t>
      </w:r>
      <w:proofErr w:type="gramStart"/>
      <w:r w:rsidR="00CA3983" w:rsidRPr="007879DE">
        <w:rPr>
          <w:rFonts w:asciiTheme="majorHAnsi" w:hAnsiTheme="majorHAnsi" w:cstheme="majorHAnsi"/>
          <w:color w:val="FFC000" w:themeColor="accent4"/>
          <w:sz w:val="20"/>
          <w:szCs w:val="20"/>
        </w:rPr>
        <w:t>Taking</w:t>
      </w:r>
      <w:proofErr w:type="gramEnd"/>
      <w:r w:rsidR="00CA3983" w:rsidRPr="007879DE">
        <w:rPr>
          <w:rFonts w:asciiTheme="majorHAnsi" w:hAnsiTheme="majorHAnsi" w:cstheme="majorHAnsi"/>
          <w:color w:val="FFC000" w:themeColor="accent4"/>
          <w:sz w:val="20"/>
          <w:szCs w:val="20"/>
        </w:rPr>
        <w:t xml:space="preserve"> care of myself and others</w:t>
      </w:r>
      <w:r w:rsidR="00CA3983" w:rsidRPr="007879DE">
        <w:rPr>
          <w:rFonts w:asciiTheme="majorHAnsi" w:hAnsiTheme="majorHAnsi" w:cstheme="majorHAnsi"/>
          <w:sz w:val="20"/>
          <w:szCs w:val="20"/>
        </w:rPr>
        <w:t xml:space="preserve">, </w:t>
      </w:r>
      <w:r w:rsidR="00CA3983" w:rsidRPr="007879DE">
        <w:rPr>
          <w:rFonts w:asciiTheme="majorHAnsi" w:hAnsiTheme="majorHAnsi" w:cstheme="majorHAnsi"/>
          <w:color w:val="7030A0"/>
          <w:sz w:val="20"/>
          <w:szCs w:val="20"/>
        </w:rPr>
        <w:t>Taking care of my community</w:t>
      </w:r>
      <w:r w:rsidR="00CA3983" w:rsidRPr="007879DE">
        <w:rPr>
          <w:rFonts w:asciiTheme="majorHAnsi" w:hAnsiTheme="majorHAnsi" w:cstheme="majorHAnsi"/>
          <w:sz w:val="20"/>
          <w:szCs w:val="20"/>
        </w:rPr>
        <w:t xml:space="preserve">. </w:t>
      </w:r>
    </w:p>
    <w:p w14:paraId="263F8A8C" w14:textId="4E45F78B" w:rsidR="00C16E2E" w:rsidRPr="007879DE" w:rsidRDefault="00CA3983" w:rsidP="00C16E2E">
      <w:pPr>
        <w:jc w:val="center"/>
        <w:rPr>
          <w:rFonts w:asciiTheme="majorHAnsi" w:hAnsiTheme="majorHAnsi" w:cstheme="majorHAnsi"/>
          <w:sz w:val="20"/>
          <w:szCs w:val="20"/>
        </w:rPr>
      </w:pPr>
      <w:r w:rsidRPr="007879DE">
        <w:rPr>
          <w:rFonts w:asciiTheme="majorHAnsi" w:hAnsiTheme="majorHAnsi" w:cstheme="majorHAnsi"/>
          <w:sz w:val="20"/>
          <w:szCs w:val="20"/>
        </w:rPr>
        <w:t xml:space="preserve">These skills are progressively laid out by year group and can be covered at any time throughout the year. These skills are either taught by the class teacher or through workshops. </w:t>
      </w:r>
    </w:p>
    <w:tbl>
      <w:tblPr>
        <w:tblStyle w:val="TableGrid"/>
        <w:tblW w:w="0" w:type="auto"/>
        <w:tblLook w:val="04A0" w:firstRow="1" w:lastRow="0" w:firstColumn="1" w:lastColumn="0" w:noHBand="0" w:noVBand="1"/>
      </w:tblPr>
      <w:tblGrid>
        <w:gridCol w:w="2689"/>
        <w:gridCol w:w="8074"/>
      </w:tblGrid>
      <w:tr w:rsidR="00CA3983" w:rsidRPr="00344A9D" w14:paraId="6DC2745D" w14:textId="77777777" w:rsidTr="00D460B5">
        <w:tc>
          <w:tcPr>
            <w:tcW w:w="10763" w:type="dxa"/>
            <w:gridSpan w:val="2"/>
          </w:tcPr>
          <w:p w14:paraId="5B2D23C7" w14:textId="1B3010A3"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Year 1</w:t>
            </w:r>
          </w:p>
        </w:tc>
      </w:tr>
      <w:tr w:rsidR="00CA3983" w:rsidRPr="00344A9D" w14:paraId="3A459F6C" w14:textId="77777777" w:rsidTr="00CA3983">
        <w:tc>
          <w:tcPr>
            <w:tcW w:w="2689" w:type="dxa"/>
          </w:tcPr>
          <w:p w14:paraId="1A28F019" w14:textId="20B522E4"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Focus</w:t>
            </w:r>
          </w:p>
        </w:tc>
        <w:tc>
          <w:tcPr>
            <w:tcW w:w="8074" w:type="dxa"/>
          </w:tcPr>
          <w:p w14:paraId="57F70347" w14:textId="5A539061"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Intent</w:t>
            </w:r>
          </w:p>
        </w:tc>
      </w:tr>
      <w:tr w:rsidR="00CA3983" w:rsidRPr="00344A9D" w14:paraId="0BAB6A54" w14:textId="77777777" w:rsidTr="00CA3983">
        <w:tc>
          <w:tcPr>
            <w:tcW w:w="2689" w:type="dxa"/>
            <w:shd w:val="clear" w:color="auto" w:fill="BDD6EE" w:themeFill="accent1" w:themeFillTint="66"/>
          </w:tcPr>
          <w:p w14:paraId="3752F77B" w14:textId="3EFA5F2E" w:rsidR="00CA3983" w:rsidRPr="00344A9D" w:rsidRDefault="00CA3983" w:rsidP="00CA3983">
            <w:pPr>
              <w:jc w:val="center"/>
              <w:rPr>
                <w:rFonts w:asciiTheme="majorHAnsi" w:hAnsiTheme="majorHAnsi" w:cstheme="majorHAnsi"/>
                <w:sz w:val="22"/>
                <w:szCs w:val="22"/>
              </w:rPr>
            </w:pPr>
            <w:r w:rsidRPr="00344A9D">
              <w:rPr>
                <w:rFonts w:asciiTheme="majorHAnsi" w:hAnsiTheme="majorHAnsi" w:cstheme="majorHAnsi"/>
                <w:sz w:val="22"/>
                <w:szCs w:val="22"/>
              </w:rPr>
              <w:t xml:space="preserve">Contacting emergency services </w:t>
            </w:r>
          </w:p>
        </w:tc>
        <w:tc>
          <w:tcPr>
            <w:tcW w:w="8074" w:type="dxa"/>
            <w:shd w:val="clear" w:color="auto" w:fill="BDD6EE" w:themeFill="accent1" w:themeFillTint="66"/>
          </w:tcPr>
          <w:p w14:paraId="1C01C9E7" w14:textId="7520BDED" w:rsidR="00CA3983" w:rsidRPr="00344A9D" w:rsidRDefault="00CA3983" w:rsidP="00CA3983">
            <w:pPr>
              <w:jc w:val="center"/>
              <w:rPr>
                <w:rFonts w:asciiTheme="majorHAnsi" w:hAnsiTheme="majorHAnsi" w:cstheme="majorHAnsi"/>
                <w:sz w:val="22"/>
                <w:szCs w:val="22"/>
              </w:rPr>
            </w:pPr>
            <w:r w:rsidRPr="00344A9D">
              <w:rPr>
                <w:rFonts w:asciiTheme="majorHAnsi" w:hAnsiTheme="majorHAnsi" w:cstheme="majorHAnsi"/>
                <w:sz w:val="22"/>
                <w:szCs w:val="22"/>
              </w:rPr>
              <w:t xml:space="preserve">Provide children with the knowledge they need to contact emergency services if they are required. </w:t>
            </w:r>
          </w:p>
        </w:tc>
      </w:tr>
      <w:tr w:rsidR="00CA3983" w:rsidRPr="00344A9D" w14:paraId="01A8FA18" w14:textId="77777777" w:rsidTr="00CA3983">
        <w:tc>
          <w:tcPr>
            <w:tcW w:w="2689" w:type="dxa"/>
            <w:shd w:val="clear" w:color="auto" w:fill="BDD6EE" w:themeFill="accent1" w:themeFillTint="66"/>
          </w:tcPr>
          <w:p w14:paraId="118AD5ED" w14:textId="26223530"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Road safety with adult support</w:t>
            </w:r>
          </w:p>
        </w:tc>
        <w:tc>
          <w:tcPr>
            <w:tcW w:w="8074" w:type="dxa"/>
            <w:shd w:val="clear" w:color="auto" w:fill="BDD6EE" w:themeFill="accent1" w:themeFillTint="66"/>
          </w:tcPr>
          <w:p w14:paraId="4A1ACFF6" w14:textId="07627C89"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basic road safety that supports them when navigating the roads with familiar adults.</w:t>
            </w:r>
          </w:p>
        </w:tc>
      </w:tr>
      <w:tr w:rsidR="00CA3983" w:rsidRPr="00344A9D" w14:paraId="746148A2" w14:textId="77777777" w:rsidTr="00CA3983">
        <w:tc>
          <w:tcPr>
            <w:tcW w:w="2689" w:type="dxa"/>
            <w:shd w:val="clear" w:color="auto" w:fill="BDD6EE" w:themeFill="accent1" w:themeFillTint="66"/>
          </w:tcPr>
          <w:p w14:paraId="553F88A9" w14:textId="01638AED"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NSPCC safety sessions</w:t>
            </w:r>
          </w:p>
        </w:tc>
        <w:tc>
          <w:tcPr>
            <w:tcW w:w="8074" w:type="dxa"/>
            <w:shd w:val="clear" w:color="auto" w:fill="BDD6EE" w:themeFill="accent1" w:themeFillTint="66"/>
          </w:tcPr>
          <w:p w14:paraId="016AAC51" w14:textId="4141938B" w:rsidR="00CA3983" w:rsidRPr="00344A9D" w:rsidRDefault="007879DE" w:rsidP="00C16E2E">
            <w:pPr>
              <w:jc w:val="center"/>
              <w:rPr>
                <w:rFonts w:asciiTheme="majorHAnsi" w:hAnsiTheme="majorHAnsi" w:cstheme="majorHAnsi"/>
                <w:sz w:val="22"/>
                <w:szCs w:val="22"/>
              </w:rPr>
            </w:pPr>
            <w:proofErr w:type="gramStart"/>
            <w:r w:rsidRPr="00344A9D">
              <w:rPr>
                <w:rFonts w:asciiTheme="majorHAnsi" w:hAnsiTheme="majorHAnsi" w:cstheme="majorHAnsi"/>
                <w:sz w:val="22"/>
                <w:szCs w:val="22"/>
              </w:rPr>
              <w:t>Age appropriate</w:t>
            </w:r>
            <w:proofErr w:type="gramEnd"/>
            <w:r w:rsidRPr="00344A9D">
              <w:rPr>
                <w:rFonts w:asciiTheme="majorHAnsi" w:hAnsiTheme="majorHAnsi" w:cstheme="majorHAnsi"/>
                <w:sz w:val="22"/>
                <w:szCs w:val="22"/>
              </w:rPr>
              <w:t xml:space="preserve"> advice on how to stay safe</w:t>
            </w:r>
          </w:p>
        </w:tc>
      </w:tr>
      <w:tr w:rsidR="00CA3983" w:rsidRPr="00344A9D" w14:paraId="7DC7B995" w14:textId="77777777" w:rsidTr="00CA3983">
        <w:tc>
          <w:tcPr>
            <w:tcW w:w="2689" w:type="dxa"/>
            <w:shd w:val="clear" w:color="auto" w:fill="BDD6EE" w:themeFill="accent1" w:themeFillTint="66"/>
          </w:tcPr>
          <w:p w14:paraId="088710D7" w14:textId="04EEFC8C"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E- Safety</w:t>
            </w:r>
          </w:p>
        </w:tc>
        <w:tc>
          <w:tcPr>
            <w:tcW w:w="8074" w:type="dxa"/>
            <w:shd w:val="clear" w:color="auto" w:fill="BDD6EE" w:themeFill="accent1" w:themeFillTint="66"/>
          </w:tcPr>
          <w:p w14:paraId="409DB8CF" w14:textId="12FEAF60"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Allow children to access the internet while being as safe as possible.</w:t>
            </w:r>
          </w:p>
        </w:tc>
      </w:tr>
      <w:tr w:rsidR="00CA3983" w:rsidRPr="00344A9D" w14:paraId="7138424E" w14:textId="77777777" w:rsidTr="00CA3983">
        <w:tc>
          <w:tcPr>
            <w:tcW w:w="2689" w:type="dxa"/>
            <w:shd w:val="clear" w:color="auto" w:fill="C5E0B3" w:themeFill="accent6" w:themeFillTint="66"/>
          </w:tcPr>
          <w:p w14:paraId="565D76B1" w14:textId="18D48D4A"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Traditional job roles</w:t>
            </w:r>
          </w:p>
        </w:tc>
        <w:tc>
          <w:tcPr>
            <w:tcW w:w="8074" w:type="dxa"/>
            <w:shd w:val="clear" w:color="auto" w:fill="C5E0B3" w:themeFill="accent6" w:themeFillTint="66"/>
          </w:tcPr>
          <w:p w14:paraId="4A8F2982" w14:textId="0D4B69B7"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experience of people with traditional job roles/trades that will be familiar to them (e.g. public sector, emergency services, trades) and give them an idea of what that role entails.</w:t>
            </w:r>
          </w:p>
        </w:tc>
      </w:tr>
      <w:tr w:rsidR="00CA3983" w:rsidRPr="00344A9D" w14:paraId="6AFC8EEF" w14:textId="77777777" w:rsidTr="00CA3983">
        <w:tc>
          <w:tcPr>
            <w:tcW w:w="2689" w:type="dxa"/>
            <w:shd w:val="clear" w:color="auto" w:fill="FFE599" w:themeFill="accent4" w:themeFillTint="66"/>
          </w:tcPr>
          <w:p w14:paraId="06C54EC5" w14:textId="7DDF5222"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Teeth/Hair/Healthy Eating</w:t>
            </w:r>
          </w:p>
        </w:tc>
        <w:tc>
          <w:tcPr>
            <w:tcW w:w="8074" w:type="dxa"/>
            <w:shd w:val="clear" w:color="auto" w:fill="FFE599" w:themeFill="accent4" w:themeFillTint="66"/>
          </w:tcPr>
          <w:p w14:paraId="5A6B8C91" w14:textId="7CC017A0"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Children should be able to master basic personal hygiene and have awareness of healthy vs unhealthy snacks.</w:t>
            </w:r>
          </w:p>
        </w:tc>
      </w:tr>
      <w:tr w:rsidR="00CA3983" w:rsidRPr="00344A9D" w14:paraId="09D9A810" w14:textId="77777777" w:rsidTr="00CA3983">
        <w:tc>
          <w:tcPr>
            <w:tcW w:w="2689" w:type="dxa"/>
            <w:shd w:val="clear" w:color="auto" w:fill="FFE599" w:themeFill="accent4" w:themeFillTint="66"/>
          </w:tcPr>
          <w:p w14:paraId="073E523C" w14:textId="15A46C57"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First Aid</w:t>
            </w:r>
          </w:p>
        </w:tc>
        <w:tc>
          <w:tcPr>
            <w:tcW w:w="8074" w:type="dxa"/>
            <w:shd w:val="clear" w:color="auto" w:fill="FFE599" w:themeFill="accent4" w:themeFillTint="66"/>
          </w:tcPr>
          <w:p w14:paraId="7CE57580" w14:textId="44EEF80D" w:rsidR="00CA3983" w:rsidRPr="00344A9D" w:rsidRDefault="00CA3983" w:rsidP="00C16E2E">
            <w:pPr>
              <w:jc w:val="center"/>
              <w:rPr>
                <w:rFonts w:asciiTheme="majorHAnsi" w:hAnsiTheme="majorHAnsi" w:cstheme="majorHAnsi"/>
                <w:sz w:val="22"/>
                <w:szCs w:val="22"/>
              </w:rPr>
            </w:pPr>
            <w:r w:rsidRPr="00344A9D">
              <w:rPr>
                <w:rFonts w:asciiTheme="majorHAnsi" w:hAnsiTheme="majorHAnsi" w:cstheme="majorHAnsi"/>
                <w:sz w:val="22"/>
                <w:szCs w:val="22"/>
              </w:rPr>
              <w:t>Children can support in an appropriate way for their age group when a friend is hurt.</w:t>
            </w:r>
          </w:p>
        </w:tc>
      </w:tr>
      <w:tr w:rsidR="00CA3983" w:rsidRPr="00344A9D" w14:paraId="74604051" w14:textId="77777777" w:rsidTr="00CA3983">
        <w:tc>
          <w:tcPr>
            <w:tcW w:w="2689" w:type="dxa"/>
            <w:shd w:val="clear" w:color="auto" w:fill="BD92DE"/>
          </w:tcPr>
          <w:p w14:paraId="22893429" w14:textId="5F27B14C" w:rsidR="00CA3983" w:rsidRPr="00344A9D" w:rsidRDefault="00CA3983" w:rsidP="00CA3983">
            <w:pPr>
              <w:jc w:val="center"/>
              <w:rPr>
                <w:rFonts w:asciiTheme="majorHAnsi" w:hAnsiTheme="majorHAnsi" w:cstheme="majorHAnsi"/>
                <w:sz w:val="22"/>
                <w:szCs w:val="22"/>
              </w:rPr>
            </w:pPr>
            <w:r w:rsidRPr="00344A9D">
              <w:rPr>
                <w:rFonts w:asciiTheme="majorHAnsi" w:hAnsiTheme="majorHAnsi" w:cstheme="majorHAnsi"/>
                <w:sz w:val="22"/>
                <w:szCs w:val="22"/>
              </w:rPr>
              <w:t>Looking after our school community</w:t>
            </w:r>
          </w:p>
        </w:tc>
        <w:tc>
          <w:tcPr>
            <w:tcW w:w="8074" w:type="dxa"/>
            <w:shd w:val="clear" w:color="auto" w:fill="BD92DE"/>
          </w:tcPr>
          <w:p w14:paraId="04A2CB5C" w14:textId="10C98C40" w:rsidR="00CA3983" w:rsidRPr="00344A9D" w:rsidRDefault="00CA3983" w:rsidP="00CA3983">
            <w:pPr>
              <w:jc w:val="center"/>
              <w:rPr>
                <w:rFonts w:asciiTheme="majorHAnsi" w:hAnsiTheme="majorHAnsi" w:cstheme="majorHAnsi"/>
                <w:sz w:val="22"/>
                <w:szCs w:val="22"/>
              </w:rPr>
            </w:pPr>
            <w:r w:rsidRPr="00344A9D">
              <w:rPr>
                <w:rFonts w:asciiTheme="majorHAnsi" w:hAnsiTheme="majorHAnsi" w:cstheme="majorHAnsi"/>
                <w:sz w:val="22"/>
                <w:szCs w:val="22"/>
              </w:rPr>
              <w:t>Helping keep the school in good order and supporting other children around the school.</w:t>
            </w:r>
          </w:p>
        </w:tc>
      </w:tr>
    </w:tbl>
    <w:p w14:paraId="5D2FE532" w14:textId="77777777" w:rsidR="00CA3983" w:rsidRPr="00344A9D" w:rsidRDefault="00CA3983" w:rsidP="00C16E2E">
      <w:pPr>
        <w:jc w:val="cente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689"/>
        <w:gridCol w:w="8074"/>
      </w:tblGrid>
      <w:tr w:rsidR="00CA3983" w:rsidRPr="00344A9D" w14:paraId="0DCFA48B" w14:textId="77777777" w:rsidTr="00223F79">
        <w:tc>
          <w:tcPr>
            <w:tcW w:w="10763" w:type="dxa"/>
            <w:gridSpan w:val="2"/>
          </w:tcPr>
          <w:p w14:paraId="6B32901D" w14:textId="50143F70"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Year 2</w:t>
            </w:r>
          </w:p>
        </w:tc>
      </w:tr>
      <w:tr w:rsidR="00CA3983" w:rsidRPr="00344A9D" w14:paraId="7C6B0DF9" w14:textId="77777777" w:rsidTr="00223F79">
        <w:tc>
          <w:tcPr>
            <w:tcW w:w="2689" w:type="dxa"/>
          </w:tcPr>
          <w:p w14:paraId="71E833A5" w14:textId="77777777"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Focus</w:t>
            </w:r>
          </w:p>
        </w:tc>
        <w:tc>
          <w:tcPr>
            <w:tcW w:w="8074" w:type="dxa"/>
          </w:tcPr>
          <w:p w14:paraId="74124842" w14:textId="77777777"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Intent</w:t>
            </w:r>
          </w:p>
        </w:tc>
      </w:tr>
      <w:tr w:rsidR="00CA3983" w:rsidRPr="00344A9D" w14:paraId="55233720" w14:textId="77777777" w:rsidTr="00CA3983">
        <w:tc>
          <w:tcPr>
            <w:tcW w:w="2689" w:type="dxa"/>
            <w:shd w:val="clear" w:color="auto" w:fill="BDD6EE" w:themeFill="accent1" w:themeFillTint="66"/>
          </w:tcPr>
          <w:p w14:paraId="32040F5B" w14:textId="5B867FC7" w:rsidR="00CA3983" w:rsidRPr="00344A9D" w:rsidRDefault="00CA3983" w:rsidP="00CA3983">
            <w:pPr>
              <w:jc w:val="center"/>
              <w:rPr>
                <w:rFonts w:asciiTheme="majorHAnsi" w:hAnsiTheme="majorHAnsi" w:cstheme="majorHAnsi"/>
                <w:sz w:val="22"/>
                <w:szCs w:val="22"/>
              </w:rPr>
            </w:pPr>
            <w:r w:rsidRPr="00344A9D">
              <w:rPr>
                <w:rFonts w:asciiTheme="majorHAnsi" w:hAnsiTheme="majorHAnsi" w:cstheme="majorHAnsi"/>
                <w:sz w:val="22"/>
                <w:szCs w:val="22"/>
              </w:rPr>
              <w:t>Scooters and road safety</w:t>
            </w:r>
          </w:p>
        </w:tc>
        <w:tc>
          <w:tcPr>
            <w:tcW w:w="8074" w:type="dxa"/>
            <w:shd w:val="clear" w:color="auto" w:fill="BDD6EE" w:themeFill="accent1" w:themeFillTint="66"/>
          </w:tcPr>
          <w:p w14:paraId="60CDE050" w14:textId="3D39E631" w:rsidR="00CA3983" w:rsidRPr="00344A9D" w:rsidRDefault="00CA3983" w:rsidP="00CA3983">
            <w:pPr>
              <w:jc w:val="center"/>
              <w:rPr>
                <w:rFonts w:asciiTheme="majorHAnsi" w:hAnsiTheme="majorHAnsi" w:cstheme="majorHAnsi"/>
                <w:sz w:val="22"/>
                <w:szCs w:val="22"/>
              </w:rPr>
            </w:pPr>
            <w:r w:rsidRPr="00344A9D">
              <w:rPr>
                <w:rFonts w:asciiTheme="majorHAnsi" w:hAnsiTheme="majorHAnsi" w:cstheme="majorHAnsi"/>
                <w:sz w:val="22"/>
                <w:szCs w:val="22"/>
              </w:rPr>
              <w:t>Review and extend the children’s knowledge of road safety to encompass travelling around on scooters as well as being pedestrians.</w:t>
            </w:r>
          </w:p>
        </w:tc>
      </w:tr>
      <w:tr w:rsidR="00CA3983" w:rsidRPr="00344A9D" w14:paraId="1266BF29" w14:textId="77777777" w:rsidTr="00223F79">
        <w:tc>
          <w:tcPr>
            <w:tcW w:w="2689" w:type="dxa"/>
            <w:shd w:val="clear" w:color="auto" w:fill="BDD6EE" w:themeFill="accent1" w:themeFillTint="66"/>
          </w:tcPr>
          <w:p w14:paraId="596D9878" w14:textId="77777777"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NSPCC safety sessions</w:t>
            </w:r>
          </w:p>
        </w:tc>
        <w:tc>
          <w:tcPr>
            <w:tcW w:w="8074" w:type="dxa"/>
            <w:shd w:val="clear" w:color="auto" w:fill="BDD6EE" w:themeFill="accent1" w:themeFillTint="66"/>
          </w:tcPr>
          <w:p w14:paraId="5C7F1573" w14:textId="1131DEEB" w:rsidR="00CA3983" w:rsidRPr="00344A9D" w:rsidRDefault="007879DE" w:rsidP="00223F79">
            <w:pPr>
              <w:jc w:val="center"/>
              <w:rPr>
                <w:rFonts w:asciiTheme="majorHAnsi" w:hAnsiTheme="majorHAnsi" w:cstheme="majorHAnsi"/>
                <w:sz w:val="22"/>
                <w:szCs w:val="22"/>
              </w:rPr>
            </w:pPr>
            <w:proofErr w:type="gramStart"/>
            <w:r w:rsidRPr="00344A9D">
              <w:rPr>
                <w:rFonts w:asciiTheme="majorHAnsi" w:hAnsiTheme="majorHAnsi" w:cstheme="majorHAnsi"/>
                <w:sz w:val="22"/>
                <w:szCs w:val="22"/>
              </w:rPr>
              <w:t>Age appropriate</w:t>
            </w:r>
            <w:proofErr w:type="gramEnd"/>
            <w:r w:rsidRPr="00344A9D">
              <w:rPr>
                <w:rFonts w:asciiTheme="majorHAnsi" w:hAnsiTheme="majorHAnsi" w:cstheme="majorHAnsi"/>
                <w:sz w:val="22"/>
                <w:szCs w:val="22"/>
              </w:rPr>
              <w:t xml:space="preserve"> advice on how to stay safe</w:t>
            </w:r>
          </w:p>
        </w:tc>
      </w:tr>
      <w:tr w:rsidR="00CA3983" w:rsidRPr="00344A9D" w14:paraId="550FF3CD" w14:textId="77777777" w:rsidTr="00223F79">
        <w:tc>
          <w:tcPr>
            <w:tcW w:w="2689" w:type="dxa"/>
            <w:shd w:val="clear" w:color="auto" w:fill="BDD6EE" w:themeFill="accent1" w:themeFillTint="66"/>
          </w:tcPr>
          <w:p w14:paraId="0AC04E55" w14:textId="77777777"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E- Safety</w:t>
            </w:r>
          </w:p>
        </w:tc>
        <w:tc>
          <w:tcPr>
            <w:tcW w:w="8074" w:type="dxa"/>
            <w:shd w:val="clear" w:color="auto" w:fill="BDD6EE" w:themeFill="accent1" w:themeFillTint="66"/>
          </w:tcPr>
          <w:p w14:paraId="0E89BC78" w14:textId="77777777"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Allow children to access the internet while being as safe as possible.</w:t>
            </w:r>
          </w:p>
        </w:tc>
      </w:tr>
      <w:tr w:rsidR="00CA3983" w:rsidRPr="00344A9D" w14:paraId="038ECF4A" w14:textId="77777777" w:rsidTr="00223F79">
        <w:tc>
          <w:tcPr>
            <w:tcW w:w="2689" w:type="dxa"/>
            <w:shd w:val="clear" w:color="auto" w:fill="C5E0B3" w:themeFill="accent6" w:themeFillTint="66"/>
          </w:tcPr>
          <w:p w14:paraId="6008DFC1" w14:textId="5802D7C9"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Famous role models</w:t>
            </w:r>
          </w:p>
        </w:tc>
        <w:tc>
          <w:tcPr>
            <w:tcW w:w="8074" w:type="dxa"/>
            <w:shd w:val="clear" w:color="auto" w:fill="C5E0B3" w:themeFill="accent6" w:themeFillTint="66"/>
          </w:tcPr>
          <w:p w14:paraId="4F7CD89D" w14:textId="1FD13EC5"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examples of famous people with aspirational careers.</w:t>
            </w:r>
          </w:p>
        </w:tc>
      </w:tr>
      <w:tr w:rsidR="00CA3983" w:rsidRPr="00344A9D" w14:paraId="1BDE5E06" w14:textId="77777777" w:rsidTr="00223F79">
        <w:tc>
          <w:tcPr>
            <w:tcW w:w="2689" w:type="dxa"/>
            <w:shd w:val="clear" w:color="auto" w:fill="FFE599" w:themeFill="accent4" w:themeFillTint="66"/>
          </w:tcPr>
          <w:p w14:paraId="18B2EB9A" w14:textId="3736859A"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Shoelaces/Healthy Eating</w:t>
            </w:r>
          </w:p>
        </w:tc>
        <w:tc>
          <w:tcPr>
            <w:tcW w:w="8074" w:type="dxa"/>
            <w:shd w:val="clear" w:color="auto" w:fill="FFE599" w:themeFill="accent4" w:themeFillTint="66"/>
          </w:tcPr>
          <w:p w14:paraId="230542BF" w14:textId="273788F9" w:rsidR="00CA3983"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 xml:space="preserve">Children should practice tying their own </w:t>
            </w:r>
            <w:proofErr w:type="gramStart"/>
            <w:r w:rsidRPr="00344A9D">
              <w:rPr>
                <w:rFonts w:asciiTheme="majorHAnsi" w:hAnsiTheme="majorHAnsi" w:cstheme="majorHAnsi"/>
                <w:sz w:val="22"/>
                <w:szCs w:val="22"/>
              </w:rPr>
              <w:t>shoe laces</w:t>
            </w:r>
            <w:proofErr w:type="gramEnd"/>
            <w:r w:rsidRPr="00344A9D">
              <w:rPr>
                <w:rFonts w:asciiTheme="majorHAnsi" w:hAnsiTheme="majorHAnsi" w:cstheme="majorHAnsi"/>
                <w:sz w:val="22"/>
                <w:szCs w:val="22"/>
              </w:rPr>
              <w:t xml:space="preserve"> and have awareness of healthy vs unhealthy packed lunch choices.</w:t>
            </w:r>
          </w:p>
        </w:tc>
      </w:tr>
      <w:tr w:rsidR="00CA3983" w:rsidRPr="00344A9D" w14:paraId="36FC225A" w14:textId="77777777" w:rsidTr="00223F79">
        <w:tc>
          <w:tcPr>
            <w:tcW w:w="2689" w:type="dxa"/>
            <w:shd w:val="clear" w:color="auto" w:fill="FFE599" w:themeFill="accent4" w:themeFillTint="66"/>
          </w:tcPr>
          <w:p w14:paraId="3CC9CE58" w14:textId="77777777"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First Aid</w:t>
            </w:r>
          </w:p>
        </w:tc>
        <w:tc>
          <w:tcPr>
            <w:tcW w:w="8074" w:type="dxa"/>
            <w:shd w:val="clear" w:color="auto" w:fill="FFE599" w:themeFill="accent4" w:themeFillTint="66"/>
          </w:tcPr>
          <w:p w14:paraId="24FDC85B" w14:textId="77777777"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Children can support in an appropriate way for their age group when a friend is hurt.</w:t>
            </w:r>
          </w:p>
        </w:tc>
      </w:tr>
      <w:tr w:rsidR="00CA3983" w:rsidRPr="00344A9D" w14:paraId="275CFD34" w14:textId="77777777" w:rsidTr="00223F79">
        <w:tc>
          <w:tcPr>
            <w:tcW w:w="2689" w:type="dxa"/>
            <w:shd w:val="clear" w:color="auto" w:fill="BD92DE"/>
          </w:tcPr>
          <w:p w14:paraId="01BEA1A1" w14:textId="3CC32A5A"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Keeping in touch with forgotten people in our community</w:t>
            </w:r>
          </w:p>
        </w:tc>
        <w:tc>
          <w:tcPr>
            <w:tcW w:w="8074" w:type="dxa"/>
            <w:shd w:val="clear" w:color="auto" w:fill="BD92DE"/>
          </w:tcPr>
          <w:p w14:paraId="094B432E" w14:textId="259247D0" w:rsidR="00CA3983" w:rsidRPr="00344A9D" w:rsidRDefault="00CA3983" w:rsidP="00223F79">
            <w:pPr>
              <w:jc w:val="center"/>
              <w:rPr>
                <w:rFonts w:asciiTheme="majorHAnsi" w:hAnsiTheme="majorHAnsi" w:cstheme="majorHAnsi"/>
                <w:sz w:val="22"/>
                <w:szCs w:val="22"/>
              </w:rPr>
            </w:pPr>
            <w:r w:rsidRPr="00344A9D">
              <w:rPr>
                <w:rFonts w:asciiTheme="majorHAnsi" w:hAnsiTheme="majorHAnsi" w:cstheme="majorHAnsi"/>
                <w:sz w:val="22"/>
                <w:szCs w:val="22"/>
              </w:rPr>
              <w:t>Contact with care homes in local area through letter exchanges and cards.</w:t>
            </w:r>
          </w:p>
        </w:tc>
      </w:tr>
    </w:tbl>
    <w:p w14:paraId="711A1DC1" w14:textId="77777777" w:rsidR="007879DE" w:rsidRPr="00344A9D" w:rsidRDefault="007879DE" w:rsidP="00344A9D">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689"/>
        <w:gridCol w:w="8074"/>
      </w:tblGrid>
      <w:tr w:rsidR="007879DE" w:rsidRPr="00344A9D" w14:paraId="71D1C597" w14:textId="77777777" w:rsidTr="00223F79">
        <w:tc>
          <w:tcPr>
            <w:tcW w:w="10763" w:type="dxa"/>
            <w:gridSpan w:val="2"/>
          </w:tcPr>
          <w:p w14:paraId="4D452CBA" w14:textId="5DEB955D"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Year 3</w:t>
            </w:r>
          </w:p>
        </w:tc>
      </w:tr>
      <w:tr w:rsidR="007879DE" w:rsidRPr="00344A9D" w14:paraId="1EF43A31" w14:textId="77777777" w:rsidTr="00223F79">
        <w:tc>
          <w:tcPr>
            <w:tcW w:w="2689" w:type="dxa"/>
          </w:tcPr>
          <w:p w14:paraId="179632E3"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Focus</w:t>
            </w:r>
          </w:p>
        </w:tc>
        <w:tc>
          <w:tcPr>
            <w:tcW w:w="8074" w:type="dxa"/>
          </w:tcPr>
          <w:p w14:paraId="782AD9D8"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Intent</w:t>
            </w:r>
          </w:p>
        </w:tc>
      </w:tr>
      <w:tr w:rsidR="007879DE" w:rsidRPr="00344A9D" w14:paraId="5B90B361" w14:textId="77777777" w:rsidTr="00223F79">
        <w:tc>
          <w:tcPr>
            <w:tcW w:w="2689" w:type="dxa"/>
            <w:shd w:val="clear" w:color="auto" w:fill="BDD6EE" w:themeFill="accent1" w:themeFillTint="66"/>
          </w:tcPr>
          <w:p w14:paraId="1A69340F" w14:textId="2CAA1E63"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Fire and Water safety</w:t>
            </w:r>
          </w:p>
        </w:tc>
        <w:tc>
          <w:tcPr>
            <w:tcW w:w="8074" w:type="dxa"/>
            <w:shd w:val="clear" w:color="auto" w:fill="BDD6EE" w:themeFill="accent1" w:themeFillTint="66"/>
          </w:tcPr>
          <w:p w14:paraId="50FED726" w14:textId="330DC92D"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knowledge on how to stay safe around water (proximity to river and the start of swimming) and how to be fire safe.</w:t>
            </w:r>
          </w:p>
        </w:tc>
      </w:tr>
      <w:tr w:rsidR="007879DE" w:rsidRPr="00344A9D" w14:paraId="68DDA74A" w14:textId="77777777" w:rsidTr="00223F79">
        <w:tc>
          <w:tcPr>
            <w:tcW w:w="2689" w:type="dxa"/>
            <w:shd w:val="clear" w:color="auto" w:fill="BDD6EE" w:themeFill="accent1" w:themeFillTint="66"/>
          </w:tcPr>
          <w:p w14:paraId="593E83A0"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NSPCC safety sessions</w:t>
            </w:r>
          </w:p>
        </w:tc>
        <w:tc>
          <w:tcPr>
            <w:tcW w:w="8074" w:type="dxa"/>
            <w:shd w:val="clear" w:color="auto" w:fill="BDD6EE" w:themeFill="accent1" w:themeFillTint="66"/>
          </w:tcPr>
          <w:p w14:paraId="4E4C86D6" w14:textId="6D19C89B" w:rsidR="007879DE" w:rsidRPr="00344A9D" w:rsidRDefault="007879DE" w:rsidP="00223F79">
            <w:pPr>
              <w:jc w:val="center"/>
              <w:rPr>
                <w:rFonts w:asciiTheme="majorHAnsi" w:hAnsiTheme="majorHAnsi" w:cstheme="majorHAnsi"/>
                <w:sz w:val="22"/>
                <w:szCs w:val="22"/>
              </w:rPr>
            </w:pPr>
            <w:proofErr w:type="gramStart"/>
            <w:r w:rsidRPr="00344A9D">
              <w:rPr>
                <w:rFonts w:asciiTheme="majorHAnsi" w:hAnsiTheme="majorHAnsi" w:cstheme="majorHAnsi"/>
                <w:sz w:val="22"/>
                <w:szCs w:val="22"/>
              </w:rPr>
              <w:t>Age appropriate</w:t>
            </w:r>
            <w:proofErr w:type="gramEnd"/>
            <w:r w:rsidRPr="00344A9D">
              <w:rPr>
                <w:rFonts w:asciiTheme="majorHAnsi" w:hAnsiTheme="majorHAnsi" w:cstheme="majorHAnsi"/>
                <w:sz w:val="22"/>
                <w:szCs w:val="22"/>
              </w:rPr>
              <w:t xml:space="preserve"> advice on how to stay safe</w:t>
            </w:r>
          </w:p>
        </w:tc>
      </w:tr>
      <w:tr w:rsidR="007879DE" w:rsidRPr="00344A9D" w14:paraId="6FD9F89D" w14:textId="77777777" w:rsidTr="00223F79">
        <w:tc>
          <w:tcPr>
            <w:tcW w:w="2689" w:type="dxa"/>
            <w:shd w:val="clear" w:color="auto" w:fill="BDD6EE" w:themeFill="accent1" w:themeFillTint="66"/>
          </w:tcPr>
          <w:p w14:paraId="1A67C323"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E- Safety</w:t>
            </w:r>
          </w:p>
        </w:tc>
        <w:tc>
          <w:tcPr>
            <w:tcW w:w="8074" w:type="dxa"/>
            <w:shd w:val="clear" w:color="auto" w:fill="BDD6EE" w:themeFill="accent1" w:themeFillTint="66"/>
          </w:tcPr>
          <w:p w14:paraId="19B5D5DB"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Allow children to access the internet while being as safe as possible.</w:t>
            </w:r>
          </w:p>
        </w:tc>
      </w:tr>
      <w:tr w:rsidR="007879DE" w:rsidRPr="00344A9D" w14:paraId="788433CD" w14:textId="77777777" w:rsidTr="00223F79">
        <w:tc>
          <w:tcPr>
            <w:tcW w:w="2689" w:type="dxa"/>
            <w:shd w:val="clear" w:color="auto" w:fill="C5E0B3" w:themeFill="accent6" w:themeFillTint="66"/>
          </w:tcPr>
          <w:p w14:paraId="182398DF" w14:textId="4AA06D06"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Adults around us a role models</w:t>
            </w:r>
          </w:p>
        </w:tc>
        <w:tc>
          <w:tcPr>
            <w:tcW w:w="8074" w:type="dxa"/>
            <w:shd w:val="clear" w:color="auto" w:fill="C5E0B3" w:themeFill="accent6" w:themeFillTint="66"/>
          </w:tcPr>
          <w:p w14:paraId="28AC63FA" w14:textId="33B35902"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examples and experiences of meeting adults they know or may be familiar with – similar to careers day meetings etc.</w:t>
            </w:r>
          </w:p>
        </w:tc>
      </w:tr>
      <w:tr w:rsidR="007879DE" w:rsidRPr="00344A9D" w14:paraId="1B0D840B" w14:textId="77777777" w:rsidTr="00223F79">
        <w:tc>
          <w:tcPr>
            <w:tcW w:w="2689" w:type="dxa"/>
            <w:shd w:val="clear" w:color="auto" w:fill="FFE599" w:themeFill="accent4" w:themeFillTint="66"/>
          </w:tcPr>
          <w:p w14:paraId="02C43257" w14:textId="462B6892"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Shoelaces/Ties/Healthy Eating</w:t>
            </w:r>
          </w:p>
        </w:tc>
        <w:tc>
          <w:tcPr>
            <w:tcW w:w="8074" w:type="dxa"/>
            <w:shd w:val="clear" w:color="auto" w:fill="FFE599" w:themeFill="accent4" w:themeFillTint="66"/>
          </w:tcPr>
          <w:p w14:paraId="3BCBF89D" w14:textId="34BF8AC0"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Children should master tying their own shoelaces and practice using proper ties. They should also be aware of healthy meal choices.</w:t>
            </w:r>
          </w:p>
        </w:tc>
      </w:tr>
      <w:tr w:rsidR="007879DE" w:rsidRPr="00344A9D" w14:paraId="2E5B42B2" w14:textId="77777777" w:rsidTr="00223F79">
        <w:tc>
          <w:tcPr>
            <w:tcW w:w="2689" w:type="dxa"/>
            <w:shd w:val="clear" w:color="auto" w:fill="FFE599" w:themeFill="accent4" w:themeFillTint="66"/>
          </w:tcPr>
          <w:p w14:paraId="708F5EC7"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First Aid</w:t>
            </w:r>
          </w:p>
        </w:tc>
        <w:tc>
          <w:tcPr>
            <w:tcW w:w="8074" w:type="dxa"/>
            <w:shd w:val="clear" w:color="auto" w:fill="FFE599" w:themeFill="accent4" w:themeFillTint="66"/>
          </w:tcPr>
          <w:p w14:paraId="4733EEC1"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Children can support in an appropriate way for their age group when a friend is hurt.</w:t>
            </w:r>
          </w:p>
        </w:tc>
      </w:tr>
      <w:tr w:rsidR="007879DE" w:rsidRPr="00344A9D" w14:paraId="07BC39B2" w14:textId="77777777" w:rsidTr="00223F79">
        <w:tc>
          <w:tcPr>
            <w:tcW w:w="2689" w:type="dxa"/>
            <w:shd w:val="clear" w:color="auto" w:fill="BD92DE"/>
          </w:tcPr>
          <w:p w14:paraId="7E1A85AB" w14:textId="0C8B33BA"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Looking after our local community</w:t>
            </w:r>
          </w:p>
        </w:tc>
        <w:tc>
          <w:tcPr>
            <w:tcW w:w="8074" w:type="dxa"/>
            <w:shd w:val="clear" w:color="auto" w:fill="BD92DE"/>
          </w:tcPr>
          <w:p w14:paraId="5A86FD9C" w14:textId="72DA76F1"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Making Sleaford a better place (e.g. Litter picking, helping out)</w:t>
            </w:r>
          </w:p>
        </w:tc>
      </w:tr>
    </w:tbl>
    <w:p w14:paraId="43D2A7B7" w14:textId="77777777" w:rsidR="00CA3983" w:rsidRPr="00344A9D" w:rsidRDefault="00CA3983" w:rsidP="00C16E2E">
      <w:pPr>
        <w:jc w:val="cente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689"/>
        <w:gridCol w:w="8074"/>
      </w:tblGrid>
      <w:tr w:rsidR="007879DE" w:rsidRPr="00344A9D" w14:paraId="7CBA5838" w14:textId="77777777" w:rsidTr="00223F79">
        <w:tc>
          <w:tcPr>
            <w:tcW w:w="10763" w:type="dxa"/>
            <w:gridSpan w:val="2"/>
          </w:tcPr>
          <w:p w14:paraId="091B7092" w14:textId="704157CC"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lastRenderedPageBreak/>
              <w:t>Year 4</w:t>
            </w:r>
          </w:p>
        </w:tc>
      </w:tr>
      <w:tr w:rsidR="007879DE" w:rsidRPr="00344A9D" w14:paraId="578CF760" w14:textId="77777777" w:rsidTr="00223F79">
        <w:tc>
          <w:tcPr>
            <w:tcW w:w="2689" w:type="dxa"/>
          </w:tcPr>
          <w:p w14:paraId="13D74B9E"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Focus</w:t>
            </w:r>
          </w:p>
        </w:tc>
        <w:tc>
          <w:tcPr>
            <w:tcW w:w="8074" w:type="dxa"/>
          </w:tcPr>
          <w:p w14:paraId="457C95D5"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Intent</w:t>
            </w:r>
          </w:p>
        </w:tc>
      </w:tr>
      <w:tr w:rsidR="007879DE" w:rsidRPr="00344A9D" w14:paraId="73353920" w14:textId="77777777" w:rsidTr="00223F79">
        <w:tc>
          <w:tcPr>
            <w:tcW w:w="2689" w:type="dxa"/>
            <w:shd w:val="clear" w:color="auto" w:fill="BDD6EE" w:themeFill="accent1" w:themeFillTint="66"/>
          </w:tcPr>
          <w:p w14:paraId="55FB0666" w14:textId="0C56B8AF"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Using public transport safely</w:t>
            </w:r>
          </w:p>
        </w:tc>
        <w:tc>
          <w:tcPr>
            <w:tcW w:w="8074" w:type="dxa"/>
            <w:shd w:val="clear" w:color="auto" w:fill="BDD6EE" w:themeFill="accent1" w:themeFillTint="66"/>
          </w:tcPr>
          <w:p w14:paraId="1A315FCF" w14:textId="755C75F8"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opportunities to learn how to get about on buses and trains safely as well as navigating maps and simple timetables.</w:t>
            </w:r>
          </w:p>
        </w:tc>
      </w:tr>
      <w:tr w:rsidR="007879DE" w:rsidRPr="00344A9D" w14:paraId="084AE717" w14:textId="77777777" w:rsidTr="00223F79">
        <w:tc>
          <w:tcPr>
            <w:tcW w:w="2689" w:type="dxa"/>
            <w:shd w:val="clear" w:color="auto" w:fill="BDD6EE" w:themeFill="accent1" w:themeFillTint="66"/>
          </w:tcPr>
          <w:p w14:paraId="5BDD71EA"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NSPCC safety sessions</w:t>
            </w:r>
          </w:p>
        </w:tc>
        <w:tc>
          <w:tcPr>
            <w:tcW w:w="8074" w:type="dxa"/>
            <w:shd w:val="clear" w:color="auto" w:fill="BDD6EE" w:themeFill="accent1" w:themeFillTint="66"/>
          </w:tcPr>
          <w:p w14:paraId="5968106C" w14:textId="5B1E6E6A" w:rsidR="007879DE" w:rsidRPr="00344A9D" w:rsidRDefault="007879DE" w:rsidP="00223F79">
            <w:pPr>
              <w:jc w:val="center"/>
              <w:rPr>
                <w:rFonts w:asciiTheme="majorHAnsi" w:hAnsiTheme="majorHAnsi" w:cstheme="majorHAnsi"/>
                <w:sz w:val="22"/>
                <w:szCs w:val="22"/>
              </w:rPr>
            </w:pPr>
            <w:proofErr w:type="gramStart"/>
            <w:r w:rsidRPr="00344A9D">
              <w:rPr>
                <w:rFonts w:asciiTheme="majorHAnsi" w:hAnsiTheme="majorHAnsi" w:cstheme="majorHAnsi"/>
                <w:sz w:val="22"/>
                <w:szCs w:val="22"/>
              </w:rPr>
              <w:t>Age appropriate</w:t>
            </w:r>
            <w:proofErr w:type="gramEnd"/>
            <w:r w:rsidRPr="00344A9D">
              <w:rPr>
                <w:rFonts w:asciiTheme="majorHAnsi" w:hAnsiTheme="majorHAnsi" w:cstheme="majorHAnsi"/>
                <w:sz w:val="22"/>
                <w:szCs w:val="22"/>
              </w:rPr>
              <w:t xml:space="preserve"> advice on how to stay safe</w:t>
            </w:r>
          </w:p>
        </w:tc>
      </w:tr>
      <w:tr w:rsidR="007879DE" w:rsidRPr="00344A9D" w14:paraId="30A1E6E4" w14:textId="77777777" w:rsidTr="00223F79">
        <w:tc>
          <w:tcPr>
            <w:tcW w:w="2689" w:type="dxa"/>
            <w:shd w:val="clear" w:color="auto" w:fill="BDD6EE" w:themeFill="accent1" w:themeFillTint="66"/>
          </w:tcPr>
          <w:p w14:paraId="3C900764"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E- Safety</w:t>
            </w:r>
          </w:p>
        </w:tc>
        <w:tc>
          <w:tcPr>
            <w:tcW w:w="8074" w:type="dxa"/>
            <w:shd w:val="clear" w:color="auto" w:fill="BDD6EE" w:themeFill="accent1" w:themeFillTint="66"/>
          </w:tcPr>
          <w:p w14:paraId="7C785D58"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Allow children to access the internet while being as safe as possible.</w:t>
            </w:r>
          </w:p>
        </w:tc>
      </w:tr>
      <w:tr w:rsidR="007879DE" w:rsidRPr="00344A9D" w14:paraId="0CCF71E1" w14:textId="77777777" w:rsidTr="00223F79">
        <w:tc>
          <w:tcPr>
            <w:tcW w:w="2689" w:type="dxa"/>
            <w:shd w:val="clear" w:color="auto" w:fill="C5E0B3" w:themeFill="accent6" w:themeFillTint="66"/>
          </w:tcPr>
          <w:p w14:paraId="4E237E49" w14:textId="7706E0A0"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Entrepreneurship</w:t>
            </w:r>
          </w:p>
        </w:tc>
        <w:tc>
          <w:tcPr>
            <w:tcW w:w="8074" w:type="dxa"/>
            <w:shd w:val="clear" w:color="auto" w:fill="C5E0B3" w:themeFill="accent6" w:themeFillTint="66"/>
          </w:tcPr>
          <w:p w14:paraId="42B09EF8" w14:textId="3B69C6DB"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examples of entrepreneurs and allow them to undertake a project where they show themselves to be entrepreneurs.</w:t>
            </w:r>
          </w:p>
        </w:tc>
      </w:tr>
      <w:tr w:rsidR="007879DE" w:rsidRPr="00344A9D" w14:paraId="02933AC4" w14:textId="77777777" w:rsidTr="00223F79">
        <w:tc>
          <w:tcPr>
            <w:tcW w:w="2689" w:type="dxa"/>
            <w:shd w:val="clear" w:color="auto" w:fill="FFE599" w:themeFill="accent4" w:themeFillTint="66"/>
          </w:tcPr>
          <w:p w14:paraId="0D5079CA" w14:textId="33B1B6C4"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Sleep/Healthy Eating</w:t>
            </w:r>
          </w:p>
        </w:tc>
        <w:tc>
          <w:tcPr>
            <w:tcW w:w="8074" w:type="dxa"/>
            <w:shd w:val="clear" w:color="auto" w:fill="FFE599" w:themeFill="accent4" w:themeFillTint="66"/>
          </w:tcPr>
          <w:p w14:paraId="635D04EF" w14:textId="4327A599"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Children should be aware of how important sleep is and how to have a healthy relationship with sleep. They should also be aware of how to plan a healthy meal.</w:t>
            </w:r>
          </w:p>
        </w:tc>
      </w:tr>
      <w:tr w:rsidR="007879DE" w:rsidRPr="00344A9D" w14:paraId="65E937F5" w14:textId="77777777" w:rsidTr="00223F79">
        <w:tc>
          <w:tcPr>
            <w:tcW w:w="2689" w:type="dxa"/>
            <w:shd w:val="clear" w:color="auto" w:fill="FFE599" w:themeFill="accent4" w:themeFillTint="66"/>
          </w:tcPr>
          <w:p w14:paraId="654220EE" w14:textId="77777777"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First Aid</w:t>
            </w:r>
          </w:p>
        </w:tc>
        <w:tc>
          <w:tcPr>
            <w:tcW w:w="8074" w:type="dxa"/>
            <w:shd w:val="clear" w:color="auto" w:fill="FFE599" w:themeFill="accent4" w:themeFillTint="66"/>
          </w:tcPr>
          <w:p w14:paraId="34F63F5A" w14:textId="77777777"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Children can support in an appropriate way for their age group when a friend is hurt.</w:t>
            </w:r>
          </w:p>
        </w:tc>
      </w:tr>
      <w:tr w:rsidR="007879DE" w:rsidRPr="00344A9D" w14:paraId="1B56CF05" w14:textId="77777777" w:rsidTr="00223F79">
        <w:tc>
          <w:tcPr>
            <w:tcW w:w="2689" w:type="dxa"/>
            <w:shd w:val="clear" w:color="auto" w:fill="BD92DE"/>
          </w:tcPr>
          <w:p w14:paraId="3F14B128" w14:textId="37CCF57E"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Being part of our wider community</w:t>
            </w:r>
          </w:p>
        </w:tc>
        <w:tc>
          <w:tcPr>
            <w:tcW w:w="8074" w:type="dxa"/>
            <w:shd w:val="clear" w:color="auto" w:fill="BD92DE"/>
          </w:tcPr>
          <w:p w14:paraId="17DD2EBD" w14:textId="389379DD"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Focus on being a part of Lincolnshire. How can we support the community around us? (Farmers/businesses etc)</w:t>
            </w:r>
          </w:p>
        </w:tc>
      </w:tr>
    </w:tbl>
    <w:p w14:paraId="45B4DB24" w14:textId="77777777" w:rsidR="007879DE" w:rsidRPr="00344A9D" w:rsidRDefault="007879DE" w:rsidP="00C16E2E">
      <w:pPr>
        <w:jc w:val="cente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689"/>
        <w:gridCol w:w="8074"/>
      </w:tblGrid>
      <w:tr w:rsidR="007879DE" w:rsidRPr="00344A9D" w14:paraId="3DF296C3" w14:textId="77777777" w:rsidTr="00223F79">
        <w:tc>
          <w:tcPr>
            <w:tcW w:w="10763" w:type="dxa"/>
            <w:gridSpan w:val="2"/>
          </w:tcPr>
          <w:p w14:paraId="20B43F71" w14:textId="336BEF96"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Year 5</w:t>
            </w:r>
          </w:p>
        </w:tc>
      </w:tr>
      <w:tr w:rsidR="007879DE" w:rsidRPr="00344A9D" w14:paraId="5D105DDF" w14:textId="77777777" w:rsidTr="00223F79">
        <w:tc>
          <w:tcPr>
            <w:tcW w:w="2689" w:type="dxa"/>
          </w:tcPr>
          <w:p w14:paraId="1E8E7FF9"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Focus</w:t>
            </w:r>
          </w:p>
        </w:tc>
        <w:tc>
          <w:tcPr>
            <w:tcW w:w="8074" w:type="dxa"/>
          </w:tcPr>
          <w:p w14:paraId="5BD031B9"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Intent</w:t>
            </w:r>
          </w:p>
        </w:tc>
      </w:tr>
      <w:tr w:rsidR="007879DE" w:rsidRPr="00344A9D" w14:paraId="4CC765F4" w14:textId="77777777" w:rsidTr="00223F79">
        <w:tc>
          <w:tcPr>
            <w:tcW w:w="2689" w:type="dxa"/>
            <w:shd w:val="clear" w:color="auto" w:fill="BDD6EE" w:themeFill="accent1" w:themeFillTint="66"/>
          </w:tcPr>
          <w:p w14:paraId="57EE21C8" w14:textId="489B90C7" w:rsidR="007879DE" w:rsidRPr="00344A9D" w:rsidRDefault="007879DE" w:rsidP="00223F79">
            <w:pPr>
              <w:jc w:val="center"/>
              <w:rPr>
                <w:rFonts w:asciiTheme="majorHAnsi" w:hAnsiTheme="majorHAnsi" w:cstheme="majorHAnsi"/>
                <w:sz w:val="22"/>
                <w:szCs w:val="22"/>
              </w:rPr>
            </w:pPr>
            <w:proofErr w:type="spellStart"/>
            <w:r w:rsidRPr="00344A9D">
              <w:rPr>
                <w:rFonts w:asciiTheme="majorHAnsi" w:hAnsiTheme="majorHAnsi" w:cstheme="majorHAnsi"/>
                <w:sz w:val="22"/>
                <w:szCs w:val="22"/>
              </w:rPr>
              <w:t>Bikeability</w:t>
            </w:r>
            <w:proofErr w:type="spellEnd"/>
            <w:r w:rsidRPr="00344A9D">
              <w:rPr>
                <w:rFonts w:asciiTheme="majorHAnsi" w:hAnsiTheme="majorHAnsi" w:cstheme="majorHAnsi"/>
                <w:sz w:val="22"/>
                <w:szCs w:val="22"/>
              </w:rPr>
              <w:t xml:space="preserve"> and Mini-Police</w:t>
            </w:r>
          </w:p>
        </w:tc>
        <w:tc>
          <w:tcPr>
            <w:tcW w:w="8074" w:type="dxa"/>
            <w:shd w:val="clear" w:color="auto" w:fill="BDD6EE" w:themeFill="accent1" w:themeFillTint="66"/>
          </w:tcPr>
          <w:p w14:paraId="0A098D27" w14:textId="77777777"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 xml:space="preserve">Provide children with the opportunity to learn how to cycle on the roads alone safely in preparation for travelling to school alone. </w:t>
            </w:r>
          </w:p>
          <w:p w14:paraId="6592D377" w14:textId="2B78B5F6"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Engage with Police Force to provide Mini-Police for the school.</w:t>
            </w:r>
          </w:p>
        </w:tc>
      </w:tr>
      <w:tr w:rsidR="007879DE" w:rsidRPr="00344A9D" w14:paraId="155864F1" w14:textId="77777777" w:rsidTr="00223F79">
        <w:tc>
          <w:tcPr>
            <w:tcW w:w="2689" w:type="dxa"/>
            <w:shd w:val="clear" w:color="auto" w:fill="BDD6EE" w:themeFill="accent1" w:themeFillTint="66"/>
          </w:tcPr>
          <w:p w14:paraId="189F26CC"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NSPCC safety sessions</w:t>
            </w:r>
          </w:p>
        </w:tc>
        <w:tc>
          <w:tcPr>
            <w:tcW w:w="8074" w:type="dxa"/>
            <w:shd w:val="clear" w:color="auto" w:fill="BDD6EE" w:themeFill="accent1" w:themeFillTint="66"/>
          </w:tcPr>
          <w:p w14:paraId="2CA01BD4" w14:textId="77777777" w:rsidR="007879DE" w:rsidRPr="00344A9D" w:rsidRDefault="007879DE" w:rsidP="00223F79">
            <w:pPr>
              <w:jc w:val="center"/>
              <w:rPr>
                <w:rFonts w:asciiTheme="majorHAnsi" w:hAnsiTheme="majorHAnsi" w:cstheme="majorHAnsi"/>
                <w:sz w:val="22"/>
                <w:szCs w:val="22"/>
              </w:rPr>
            </w:pPr>
            <w:proofErr w:type="gramStart"/>
            <w:r w:rsidRPr="00344A9D">
              <w:rPr>
                <w:rFonts w:asciiTheme="majorHAnsi" w:hAnsiTheme="majorHAnsi" w:cstheme="majorHAnsi"/>
                <w:sz w:val="22"/>
                <w:szCs w:val="22"/>
              </w:rPr>
              <w:t>Age appropriate</w:t>
            </w:r>
            <w:proofErr w:type="gramEnd"/>
            <w:r w:rsidRPr="00344A9D">
              <w:rPr>
                <w:rFonts w:asciiTheme="majorHAnsi" w:hAnsiTheme="majorHAnsi" w:cstheme="majorHAnsi"/>
                <w:sz w:val="22"/>
                <w:szCs w:val="22"/>
              </w:rPr>
              <w:t xml:space="preserve"> advice on how to stay safe</w:t>
            </w:r>
          </w:p>
        </w:tc>
      </w:tr>
      <w:tr w:rsidR="007879DE" w:rsidRPr="00344A9D" w14:paraId="1DC230E7" w14:textId="77777777" w:rsidTr="00223F79">
        <w:tc>
          <w:tcPr>
            <w:tcW w:w="2689" w:type="dxa"/>
            <w:shd w:val="clear" w:color="auto" w:fill="BDD6EE" w:themeFill="accent1" w:themeFillTint="66"/>
          </w:tcPr>
          <w:p w14:paraId="7B252B9E"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E- Safety</w:t>
            </w:r>
          </w:p>
        </w:tc>
        <w:tc>
          <w:tcPr>
            <w:tcW w:w="8074" w:type="dxa"/>
            <w:shd w:val="clear" w:color="auto" w:fill="BDD6EE" w:themeFill="accent1" w:themeFillTint="66"/>
          </w:tcPr>
          <w:p w14:paraId="5C0743D5"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Allow children to access the internet while being as safe as possible.</w:t>
            </w:r>
          </w:p>
        </w:tc>
      </w:tr>
      <w:tr w:rsidR="007879DE" w:rsidRPr="00344A9D" w14:paraId="017200A9" w14:textId="77777777" w:rsidTr="00223F79">
        <w:tc>
          <w:tcPr>
            <w:tcW w:w="2689" w:type="dxa"/>
            <w:shd w:val="clear" w:color="auto" w:fill="C5E0B3" w:themeFill="accent6" w:themeFillTint="66"/>
          </w:tcPr>
          <w:p w14:paraId="3DDABE52"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STEM experiences</w:t>
            </w:r>
          </w:p>
        </w:tc>
        <w:tc>
          <w:tcPr>
            <w:tcW w:w="8074" w:type="dxa"/>
            <w:shd w:val="clear" w:color="auto" w:fill="C5E0B3" w:themeFill="accent6" w:themeFillTint="66"/>
          </w:tcPr>
          <w:p w14:paraId="0BC436AB"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STEM role models (including women) and give them tasters and experiences that will engage them more in this field.</w:t>
            </w:r>
          </w:p>
        </w:tc>
      </w:tr>
      <w:tr w:rsidR="007879DE" w:rsidRPr="00344A9D" w14:paraId="462C7FD9" w14:textId="77777777" w:rsidTr="00223F79">
        <w:tc>
          <w:tcPr>
            <w:tcW w:w="2689" w:type="dxa"/>
            <w:shd w:val="clear" w:color="auto" w:fill="FFE599" w:themeFill="accent4" w:themeFillTint="66"/>
          </w:tcPr>
          <w:p w14:paraId="0D901243" w14:textId="4C0BD9C6"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Puberty/Personal hygiene/Healthy Eating</w:t>
            </w:r>
          </w:p>
        </w:tc>
        <w:tc>
          <w:tcPr>
            <w:tcW w:w="8074" w:type="dxa"/>
            <w:shd w:val="clear" w:color="auto" w:fill="FFE599" w:themeFill="accent4" w:themeFillTint="66"/>
          </w:tcPr>
          <w:p w14:paraId="6B195706" w14:textId="70FCE981"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Children should begin to discuss puberty and how to ensure that they keep themselves clean and smart during all the changes to their bodies. They should prepare a healthy meal.</w:t>
            </w:r>
          </w:p>
        </w:tc>
      </w:tr>
      <w:tr w:rsidR="007879DE" w:rsidRPr="00344A9D" w14:paraId="57B38531" w14:textId="77777777" w:rsidTr="00223F79">
        <w:tc>
          <w:tcPr>
            <w:tcW w:w="2689" w:type="dxa"/>
            <w:shd w:val="clear" w:color="auto" w:fill="FFE599" w:themeFill="accent4" w:themeFillTint="66"/>
          </w:tcPr>
          <w:p w14:paraId="3431710A"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First Aid</w:t>
            </w:r>
          </w:p>
        </w:tc>
        <w:tc>
          <w:tcPr>
            <w:tcW w:w="8074" w:type="dxa"/>
            <w:shd w:val="clear" w:color="auto" w:fill="FFE599" w:themeFill="accent4" w:themeFillTint="66"/>
          </w:tcPr>
          <w:p w14:paraId="67CA51DD"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Children can support in an appropriate way for their age group when a friend is hurt.</w:t>
            </w:r>
          </w:p>
        </w:tc>
      </w:tr>
      <w:tr w:rsidR="007879DE" w:rsidRPr="00344A9D" w14:paraId="10A54C03" w14:textId="77777777" w:rsidTr="00223F79">
        <w:tc>
          <w:tcPr>
            <w:tcW w:w="2689" w:type="dxa"/>
            <w:shd w:val="clear" w:color="auto" w:fill="BD92DE"/>
          </w:tcPr>
          <w:p w14:paraId="1D0996F3" w14:textId="3FE351A4"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Improving our area</w:t>
            </w:r>
          </w:p>
        </w:tc>
        <w:tc>
          <w:tcPr>
            <w:tcW w:w="8074" w:type="dxa"/>
            <w:shd w:val="clear" w:color="auto" w:fill="BD92DE"/>
          </w:tcPr>
          <w:p w14:paraId="13F09C35" w14:textId="4385541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Children should undertake a project – suggesting improvements or designs that will be submitted to council members.</w:t>
            </w:r>
          </w:p>
        </w:tc>
      </w:tr>
    </w:tbl>
    <w:p w14:paraId="62EC5CE2" w14:textId="77777777" w:rsidR="007879DE" w:rsidRPr="00344A9D" w:rsidRDefault="007879DE" w:rsidP="00C16E2E">
      <w:pPr>
        <w:jc w:val="cente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689"/>
        <w:gridCol w:w="8074"/>
      </w:tblGrid>
      <w:tr w:rsidR="007879DE" w:rsidRPr="00344A9D" w14:paraId="25471037" w14:textId="77777777" w:rsidTr="00223F79">
        <w:tc>
          <w:tcPr>
            <w:tcW w:w="10763" w:type="dxa"/>
            <w:gridSpan w:val="2"/>
          </w:tcPr>
          <w:p w14:paraId="01C608AA" w14:textId="33208326"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Year 6</w:t>
            </w:r>
          </w:p>
        </w:tc>
      </w:tr>
      <w:tr w:rsidR="007879DE" w:rsidRPr="00344A9D" w14:paraId="1015007D" w14:textId="77777777" w:rsidTr="00223F79">
        <w:tc>
          <w:tcPr>
            <w:tcW w:w="2689" w:type="dxa"/>
          </w:tcPr>
          <w:p w14:paraId="3245D923"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Focus</w:t>
            </w:r>
          </w:p>
        </w:tc>
        <w:tc>
          <w:tcPr>
            <w:tcW w:w="8074" w:type="dxa"/>
          </w:tcPr>
          <w:p w14:paraId="3CA7E550"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Intent</w:t>
            </w:r>
          </w:p>
        </w:tc>
      </w:tr>
      <w:tr w:rsidR="007879DE" w:rsidRPr="00344A9D" w14:paraId="3FDA69C2" w14:textId="77777777" w:rsidTr="00223F79">
        <w:tc>
          <w:tcPr>
            <w:tcW w:w="2689" w:type="dxa"/>
            <w:shd w:val="clear" w:color="auto" w:fill="BDD6EE" w:themeFill="accent1" w:themeFillTint="66"/>
          </w:tcPr>
          <w:p w14:paraId="10C06765" w14:textId="0ECDCF5A"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Drug/Alcohol/Peer pressure/Consent</w:t>
            </w:r>
          </w:p>
        </w:tc>
        <w:tc>
          <w:tcPr>
            <w:tcW w:w="8074" w:type="dxa"/>
            <w:shd w:val="clear" w:color="auto" w:fill="BDD6EE" w:themeFill="accent1" w:themeFillTint="66"/>
          </w:tcPr>
          <w:p w14:paraId="25A4D70A" w14:textId="4B9D1065"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the opportunities to explore these new experiences in a safe space. Advice on how to deal with these issues with led trips and experience days.</w:t>
            </w:r>
          </w:p>
        </w:tc>
      </w:tr>
      <w:tr w:rsidR="007879DE" w:rsidRPr="00344A9D" w14:paraId="148A3CF9" w14:textId="77777777" w:rsidTr="00223F79">
        <w:tc>
          <w:tcPr>
            <w:tcW w:w="2689" w:type="dxa"/>
            <w:shd w:val="clear" w:color="auto" w:fill="BDD6EE" w:themeFill="accent1" w:themeFillTint="66"/>
          </w:tcPr>
          <w:p w14:paraId="39180A20"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NSPCC safety sessions</w:t>
            </w:r>
          </w:p>
        </w:tc>
        <w:tc>
          <w:tcPr>
            <w:tcW w:w="8074" w:type="dxa"/>
            <w:shd w:val="clear" w:color="auto" w:fill="BDD6EE" w:themeFill="accent1" w:themeFillTint="66"/>
          </w:tcPr>
          <w:p w14:paraId="6A492E83" w14:textId="77777777" w:rsidR="007879DE" w:rsidRPr="00344A9D" w:rsidRDefault="007879DE" w:rsidP="00223F79">
            <w:pPr>
              <w:jc w:val="center"/>
              <w:rPr>
                <w:rFonts w:asciiTheme="majorHAnsi" w:hAnsiTheme="majorHAnsi" w:cstheme="majorHAnsi"/>
                <w:sz w:val="22"/>
                <w:szCs w:val="22"/>
              </w:rPr>
            </w:pPr>
            <w:proofErr w:type="gramStart"/>
            <w:r w:rsidRPr="00344A9D">
              <w:rPr>
                <w:rFonts w:asciiTheme="majorHAnsi" w:hAnsiTheme="majorHAnsi" w:cstheme="majorHAnsi"/>
                <w:sz w:val="22"/>
                <w:szCs w:val="22"/>
              </w:rPr>
              <w:t>Age appropriate</w:t>
            </w:r>
            <w:proofErr w:type="gramEnd"/>
            <w:r w:rsidRPr="00344A9D">
              <w:rPr>
                <w:rFonts w:asciiTheme="majorHAnsi" w:hAnsiTheme="majorHAnsi" w:cstheme="majorHAnsi"/>
                <w:sz w:val="22"/>
                <w:szCs w:val="22"/>
              </w:rPr>
              <w:t xml:space="preserve"> advice on how to stay safe</w:t>
            </w:r>
          </w:p>
        </w:tc>
      </w:tr>
      <w:tr w:rsidR="007879DE" w:rsidRPr="00344A9D" w14:paraId="151061FA" w14:textId="77777777" w:rsidTr="00223F79">
        <w:tc>
          <w:tcPr>
            <w:tcW w:w="2689" w:type="dxa"/>
            <w:shd w:val="clear" w:color="auto" w:fill="BDD6EE" w:themeFill="accent1" w:themeFillTint="66"/>
          </w:tcPr>
          <w:p w14:paraId="1651C6B8"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E- Safety</w:t>
            </w:r>
          </w:p>
        </w:tc>
        <w:tc>
          <w:tcPr>
            <w:tcW w:w="8074" w:type="dxa"/>
            <w:shd w:val="clear" w:color="auto" w:fill="BDD6EE" w:themeFill="accent1" w:themeFillTint="66"/>
          </w:tcPr>
          <w:p w14:paraId="5A414567"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Allow children to access the internet while being as safe as possible.</w:t>
            </w:r>
          </w:p>
        </w:tc>
      </w:tr>
      <w:tr w:rsidR="007879DE" w:rsidRPr="00344A9D" w14:paraId="561CD3C6" w14:textId="77777777" w:rsidTr="00223F79">
        <w:tc>
          <w:tcPr>
            <w:tcW w:w="2689" w:type="dxa"/>
            <w:shd w:val="clear" w:color="auto" w:fill="C5E0B3" w:themeFill="accent6" w:themeFillTint="66"/>
          </w:tcPr>
          <w:p w14:paraId="308B7A54" w14:textId="7B783B8C"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Future Paths and Budgeting</w:t>
            </w:r>
          </w:p>
        </w:tc>
        <w:tc>
          <w:tcPr>
            <w:tcW w:w="8074" w:type="dxa"/>
            <w:shd w:val="clear" w:color="auto" w:fill="C5E0B3" w:themeFill="accent6" w:themeFillTint="66"/>
          </w:tcPr>
          <w:p w14:paraId="0B330615" w14:textId="77777777"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Provide children with knowledge and ideas of what path they may want to take in life – university/apprenticeships/trades etc.</w:t>
            </w:r>
          </w:p>
          <w:p w14:paraId="71E0BF6E" w14:textId="3F7D1485"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They should also be able to ‘run’ and manage their money during a task.</w:t>
            </w:r>
          </w:p>
        </w:tc>
      </w:tr>
      <w:tr w:rsidR="007879DE" w:rsidRPr="00344A9D" w14:paraId="73AB327D" w14:textId="77777777" w:rsidTr="00223F79">
        <w:tc>
          <w:tcPr>
            <w:tcW w:w="2689" w:type="dxa"/>
            <w:shd w:val="clear" w:color="auto" w:fill="FFE599" w:themeFill="accent4" w:themeFillTint="66"/>
          </w:tcPr>
          <w:p w14:paraId="2AF533AA" w14:textId="7F48505D"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Puberty/Personal hygiene/Healthy Eating</w:t>
            </w:r>
          </w:p>
        </w:tc>
        <w:tc>
          <w:tcPr>
            <w:tcW w:w="8074" w:type="dxa"/>
            <w:shd w:val="clear" w:color="auto" w:fill="FFE599" w:themeFill="accent4" w:themeFillTint="66"/>
          </w:tcPr>
          <w:p w14:paraId="6A3D1004" w14:textId="77777777"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Pupils should continue to explore puberty and personal hygiene as well as how they can ensure they ‘look smart’.</w:t>
            </w:r>
          </w:p>
          <w:p w14:paraId="1BCBC758" w14:textId="439C4CF5" w:rsidR="007879DE" w:rsidRPr="00344A9D" w:rsidRDefault="007879DE" w:rsidP="007879DE">
            <w:pPr>
              <w:jc w:val="center"/>
              <w:rPr>
                <w:rFonts w:asciiTheme="majorHAnsi" w:hAnsiTheme="majorHAnsi" w:cstheme="majorHAnsi"/>
                <w:sz w:val="22"/>
                <w:szCs w:val="22"/>
              </w:rPr>
            </w:pPr>
            <w:r w:rsidRPr="00344A9D">
              <w:rPr>
                <w:rFonts w:asciiTheme="majorHAnsi" w:hAnsiTheme="majorHAnsi" w:cstheme="majorHAnsi"/>
                <w:sz w:val="22"/>
                <w:szCs w:val="22"/>
              </w:rPr>
              <w:t>They should also plan and prepare a healthy meal.</w:t>
            </w:r>
          </w:p>
        </w:tc>
      </w:tr>
      <w:tr w:rsidR="007879DE" w:rsidRPr="00344A9D" w14:paraId="26DD1EC7" w14:textId="77777777" w:rsidTr="00223F79">
        <w:tc>
          <w:tcPr>
            <w:tcW w:w="2689" w:type="dxa"/>
            <w:shd w:val="clear" w:color="auto" w:fill="FFE599" w:themeFill="accent4" w:themeFillTint="66"/>
          </w:tcPr>
          <w:p w14:paraId="09BCD61B"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First Aid</w:t>
            </w:r>
          </w:p>
        </w:tc>
        <w:tc>
          <w:tcPr>
            <w:tcW w:w="8074" w:type="dxa"/>
            <w:shd w:val="clear" w:color="auto" w:fill="FFE599" w:themeFill="accent4" w:themeFillTint="66"/>
          </w:tcPr>
          <w:p w14:paraId="2C6E847B" w14:textId="77777777"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Children can support in an appropriate way for their age group when a friend is hurt.</w:t>
            </w:r>
          </w:p>
        </w:tc>
      </w:tr>
      <w:tr w:rsidR="007879DE" w:rsidRPr="00344A9D" w14:paraId="7CE1B9B7" w14:textId="77777777" w:rsidTr="00223F79">
        <w:tc>
          <w:tcPr>
            <w:tcW w:w="2689" w:type="dxa"/>
            <w:shd w:val="clear" w:color="auto" w:fill="BD92DE"/>
          </w:tcPr>
          <w:p w14:paraId="0BF285B3" w14:textId="79F30C5E"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Improving the environment</w:t>
            </w:r>
          </w:p>
        </w:tc>
        <w:tc>
          <w:tcPr>
            <w:tcW w:w="8074" w:type="dxa"/>
            <w:shd w:val="clear" w:color="auto" w:fill="BD92DE"/>
          </w:tcPr>
          <w:p w14:paraId="71FFC97D" w14:textId="32E1F9B0" w:rsidR="007879DE" w:rsidRPr="00344A9D" w:rsidRDefault="007879DE" w:rsidP="00223F79">
            <w:pPr>
              <w:jc w:val="center"/>
              <w:rPr>
                <w:rFonts w:asciiTheme="majorHAnsi" w:hAnsiTheme="majorHAnsi" w:cstheme="majorHAnsi"/>
                <w:sz w:val="22"/>
                <w:szCs w:val="22"/>
              </w:rPr>
            </w:pPr>
            <w:r w:rsidRPr="00344A9D">
              <w:rPr>
                <w:rFonts w:asciiTheme="majorHAnsi" w:hAnsiTheme="majorHAnsi" w:cstheme="majorHAnsi"/>
                <w:sz w:val="22"/>
                <w:szCs w:val="22"/>
              </w:rPr>
              <w:t>Children should undertake a project looking at being members of the global community. Improving the world and climate.</w:t>
            </w:r>
          </w:p>
        </w:tc>
      </w:tr>
    </w:tbl>
    <w:p w14:paraId="597AF665" w14:textId="77777777" w:rsidR="00C16E2E" w:rsidRPr="00C16E2E" w:rsidRDefault="00C16E2E" w:rsidP="007879DE">
      <w:pPr>
        <w:jc w:val="center"/>
      </w:pPr>
    </w:p>
    <w:sectPr w:rsidR="00C16E2E" w:rsidRPr="00C16E2E" w:rsidSect="008C7DF1">
      <w:pgSz w:w="11906" w:h="16838"/>
      <w:pgMar w:top="709"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2E"/>
    <w:rsid w:val="000B7454"/>
    <w:rsid w:val="00136711"/>
    <w:rsid w:val="00300EB3"/>
    <w:rsid w:val="00344A9D"/>
    <w:rsid w:val="00386A86"/>
    <w:rsid w:val="003B29D9"/>
    <w:rsid w:val="00457FB1"/>
    <w:rsid w:val="004A2EB1"/>
    <w:rsid w:val="00632938"/>
    <w:rsid w:val="006542FE"/>
    <w:rsid w:val="00672A63"/>
    <w:rsid w:val="00785956"/>
    <w:rsid w:val="007879DE"/>
    <w:rsid w:val="007E5D21"/>
    <w:rsid w:val="008A582E"/>
    <w:rsid w:val="008C7DF1"/>
    <w:rsid w:val="00AC04F2"/>
    <w:rsid w:val="00B04232"/>
    <w:rsid w:val="00C16E2E"/>
    <w:rsid w:val="00CA3983"/>
    <w:rsid w:val="00CD2824"/>
    <w:rsid w:val="00D326B6"/>
    <w:rsid w:val="00E067AF"/>
    <w:rsid w:val="00E4289D"/>
    <w:rsid w:val="00E672D5"/>
    <w:rsid w:val="00E7540F"/>
    <w:rsid w:val="00F142F6"/>
    <w:rsid w:val="00F2700A"/>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F42D"/>
  <w15:chartTrackingRefBased/>
  <w15:docId w15:val="{2A891849-D67C-4103-96F5-CDFAE39A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38CED-3E11-48F9-95DD-62C3A0CE9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16BAB-636A-484A-8A31-64356D169E07}">
  <ds:schemaRefs>
    <ds:schemaRef ds:uri="http://purl.org/dc/terms/"/>
    <ds:schemaRef ds:uri="http://www.w3.org/XML/1998/namespace"/>
    <ds:schemaRef ds:uri="http://purl.org/dc/dcmitype/"/>
    <ds:schemaRef ds:uri="http://schemas.microsoft.com/office/2006/metadata/properties"/>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124e44ac-b49b-407e-86d6-08676ceae153"/>
    <ds:schemaRef ds:uri="http://purl.org/dc/elements/1.1/"/>
  </ds:schemaRefs>
</ds:datastoreItem>
</file>

<file path=customXml/itemProps3.xml><?xml version="1.0" encoding="utf-8"?>
<ds:datastoreItem xmlns:ds="http://schemas.openxmlformats.org/officeDocument/2006/customXml" ds:itemID="{D1430838-1657-48DA-A6F6-419C2E5BF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Callum Clay</cp:lastModifiedBy>
  <cp:revision>18</cp:revision>
  <dcterms:created xsi:type="dcterms:W3CDTF">2021-04-20T21:23:00Z</dcterms:created>
  <dcterms:modified xsi:type="dcterms:W3CDTF">2024-06-06T08:10:00Z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